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08" w:rsidRDefault="00A30A08" w:rsidP="00A30A08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 wp14:anchorId="6EB52AB3" wp14:editId="373416BB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08" w:rsidRDefault="00A30A08" w:rsidP="00A30A08">
      <w:pPr>
        <w:ind w:right="-568" w:hanging="284"/>
        <w:jc w:val="center"/>
        <w:rPr>
          <w:sz w:val="26"/>
          <w:lang w:eastAsia="ru-RU"/>
        </w:rPr>
      </w:pPr>
    </w:p>
    <w:p w:rsidR="00A30A08" w:rsidRDefault="00A30A08" w:rsidP="00A30A08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A30A08" w:rsidRDefault="00A30A08" w:rsidP="00A30A08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A30A08" w:rsidRDefault="00A30A08" w:rsidP="00A30A08">
      <w:pPr>
        <w:ind w:right="-568" w:hanging="284"/>
        <w:jc w:val="center"/>
        <w:rPr>
          <w:sz w:val="34"/>
          <w:szCs w:val="34"/>
          <w:lang w:eastAsia="ru-RU"/>
        </w:rPr>
      </w:pPr>
    </w:p>
    <w:p w:rsidR="00A30A08" w:rsidRDefault="00A30A08" w:rsidP="00A30A08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A30A08" w:rsidRDefault="00A30A08" w:rsidP="00A30A08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30A08" w:rsidRDefault="00A30A08" w:rsidP="00A30A08">
      <w:pPr>
        <w:suppressAutoHyphens w:val="0"/>
        <w:rPr>
          <w:b/>
          <w:bCs/>
          <w:color w:val="000000"/>
          <w:sz w:val="26"/>
          <w:szCs w:val="26"/>
        </w:rPr>
      </w:pPr>
    </w:p>
    <w:p w:rsidR="00A30A08" w:rsidRDefault="00A30A08" w:rsidP="00A30A08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A30A08" w:rsidRDefault="00A30A08" w:rsidP="00A30A08">
      <w:pPr>
        <w:suppressAutoHyphens w:val="0"/>
        <w:ind w:left="-142"/>
        <w:rPr>
          <w:rFonts w:eastAsia="Calibri"/>
          <w:sz w:val="26"/>
          <w:szCs w:val="26"/>
        </w:rPr>
      </w:pPr>
      <w:r w:rsidRPr="00384BF4"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17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ноября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2021 г.</w:t>
      </w:r>
      <w:r>
        <w:rPr>
          <w:b/>
          <w:bCs/>
          <w:color w:val="000000"/>
          <w:sz w:val="26"/>
          <w:szCs w:val="26"/>
        </w:rPr>
        <w:t xml:space="preserve">  </w:t>
      </w:r>
      <w:r w:rsidRPr="00EF234C">
        <w:rPr>
          <w:b/>
          <w:bCs/>
          <w:color w:val="000000"/>
          <w:sz w:val="26"/>
          <w:szCs w:val="26"/>
        </w:rPr>
        <w:t>№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1</w:t>
      </w:r>
      <w:r>
        <w:rPr>
          <w:b/>
          <w:bCs/>
          <w:color w:val="000000"/>
          <w:sz w:val="26"/>
          <w:szCs w:val="26"/>
          <w:u w:val="single"/>
        </w:rPr>
        <w:t>1</w:t>
      </w:r>
      <w:r w:rsidRPr="00384BF4">
        <w:rPr>
          <w:b/>
          <w:bCs/>
          <w:color w:val="000000"/>
          <w:sz w:val="26"/>
          <w:szCs w:val="26"/>
          <w:u w:val="single"/>
        </w:rPr>
        <w:t>/1-СД</w:t>
      </w:r>
    </w:p>
    <w:p w:rsidR="00E079AE" w:rsidRPr="00B87D3C" w:rsidRDefault="00E079AE" w:rsidP="00E079AE">
      <w:pPr>
        <w:rPr>
          <w:b/>
          <w:sz w:val="28"/>
          <w:szCs w:val="28"/>
          <w:lang w:eastAsia="ru-RU"/>
        </w:rPr>
      </w:pPr>
    </w:p>
    <w:p w:rsidR="00B91524" w:rsidRDefault="00B91524" w:rsidP="00B91524">
      <w:pPr>
        <w:ind w:right="393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проекте решения Совета депутатов муниципального округа Лосиноостровский «О бюджете муниципального округа Лосиноостровский на 2022 год и плановый период 2023 и 2024 годов»</w:t>
      </w:r>
    </w:p>
    <w:p w:rsidR="00B91524" w:rsidRDefault="00B91524" w:rsidP="00B91524">
      <w:pPr>
        <w:ind w:right="3930"/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spacing w:line="276" w:lineRule="auto"/>
        <w:ind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Лосиноостровский,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</w:t>
      </w:r>
      <w:r>
        <w:rPr>
          <w:b/>
          <w:sz w:val="28"/>
          <w:szCs w:val="28"/>
          <w:lang w:eastAsia="ru-RU"/>
        </w:rPr>
        <w:t>Совет депутатов муниципального округа Лосиноостровский решил:</w:t>
      </w:r>
    </w:p>
    <w:p w:rsidR="00B91524" w:rsidRDefault="00B91524" w:rsidP="00B91524">
      <w:pPr>
        <w:tabs>
          <w:tab w:val="left" w:pos="1134"/>
        </w:tabs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 Принять проект решения Совета депутатов муниципального округа Лосиноостровский «О бюджете муниципального округа Лосиноостровский на 2022 год и плановый период 2023 и 2024 годов» в первом чтении (приложение 1).</w:t>
      </w:r>
    </w:p>
    <w:p w:rsidR="00B91524" w:rsidRDefault="00B91524" w:rsidP="00B91524">
      <w:pPr>
        <w:tabs>
          <w:tab w:val="left" w:pos="1080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 Утвердить основные характеристики бюджета муниципального округа Лосиноостровский на 2022 год:</w:t>
      </w:r>
    </w:p>
    <w:p w:rsidR="00B91524" w:rsidRDefault="00B91524" w:rsidP="00B91524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прогнозируемый общий объем доходов бюджета муниципального округа Лосиноостровский в сумме 27 840,4 тыс. рублей;</w:t>
      </w:r>
    </w:p>
    <w:p w:rsidR="00B91524" w:rsidRDefault="00B91524" w:rsidP="00B91524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общий объем расходов бюджета муниципального округа Лосиноостровский в сумме 27 840,4 тыс. рублей;</w:t>
      </w:r>
    </w:p>
    <w:p w:rsidR="00B91524" w:rsidRDefault="00B91524" w:rsidP="00B91524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дефицит (профицит) бюджета в сумме 0,0 тыс. рублей.</w:t>
      </w:r>
    </w:p>
    <w:p w:rsidR="00B91524" w:rsidRDefault="00B91524" w:rsidP="00B9152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 Утвердить основные характеристики бюджета муниципального округа Лосиноостровский на 2023 год и 2024 год:</w:t>
      </w:r>
    </w:p>
    <w:p w:rsidR="00B91524" w:rsidRDefault="00B91524" w:rsidP="00B9152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общий объем доходов на 2023 год в сумме 22 146,2 тыс. рублей и на 2024 год в сумме 22 145,9 тыс. рублей;</w:t>
      </w:r>
    </w:p>
    <w:p w:rsidR="00B91524" w:rsidRDefault="00B91524" w:rsidP="00B9152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общий объем расходов на 2023 год в сумме 22 146,2 тыс. рублей, в том числе условно утвержденные расходы в сумме 554,0 тыс. рублей и на 2024 год в сумме 22 145,9 тыс. рублей, в том числе условно утвержденные расходы в сумме 1 108,0 тыс. рублей;</w:t>
      </w:r>
    </w:p>
    <w:p w:rsidR="00B91524" w:rsidRDefault="00B91524" w:rsidP="00B9152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2023 год в сумме 0,0 тыс. рублей и на 2024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B91524">
      <w:pPr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  Назначить публичные слушания по проекту решения, указанному в пункте 1 настоящего решения на 20 декабря 2021 года с 15.00 до 16.00 по адресу: город Москва, ул. Летчика Бабушкина, д. 1, корп. 1, </w:t>
      </w:r>
      <w:proofErr w:type="spellStart"/>
      <w:r>
        <w:rPr>
          <w:sz w:val="28"/>
          <w:szCs w:val="28"/>
          <w:lang w:eastAsia="ru-RU"/>
        </w:rPr>
        <w:t>каб</w:t>
      </w:r>
      <w:proofErr w:type="spellEnd"/>
      <w:r>
        <w:rPr>
          <w:sz w:val="28"/>
          <w:szCs w:val="28"/>
          <w:lang w:eastAsia="ru-RU"/>
        </w:rPr>
        <w:t>. 325.</w:t>
      </w:r>
    </w:p>
    <w:p w:rsidR="00B91524" w:rsidRDefault="00B91524" w:rsidP="00B91524">
      <w:pPr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 Публичные слушания организуются и проводятся в порядке, установленном решением Совета депутатов муниципального округа Лосиноостровский от 23 января 2014 года № 1/16-СД «О порядке организации и проведения публичных слушаний в муниципальном округе Лосиноостровский в городе Москве».</w:t>
      </w:r>
    </w:p>
    <w:p w:rsidR="00B91524" w:rsidRDefault="00B91524" w:rsidP="00B91524">
      <w:pPr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  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B91524" w:rsidRDefault="00B91524" w:rsidP="00B91524">
      <w:pPr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  Опубликовать настоящее решение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Default="00B91524" w:rsidP="00B91524">
      <w:pPr>
        <w:adjustRightInd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   Настоящее решение вступает в силу со дня его официального опубликования.</w:t>
      </w:r>
    </w:p>
    <w:p w:rsidR="00B91524" w:rsidRDefault="00B91524" w:rsidP="00B91524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  Контроль за исполнением данного решения возложить на главу муниципального округа Лосиноостровский А.А. Федорову.</w:t>
      </w:r>
    </w:p>
    <w:p w:rsidR="00B91524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Default="00B91524" w:rsidP="00B87D3C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Default="00B91524" w:rsidP="00B87D3C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87D3C">
      <w:pPr>
        <w:spacing w:line="360" w:lineRule="auto"/>
        <w:ind w:left="5940"/>
        <w:rPr>
          <w:b/>
          <w:sz w:val="28"/>
          <w:szCs w:val="28"/>
          <w:lang w:eastAsia="ru-RU"/>
        </w:rPr>
      </w:pPr>
    </w:p>
    <w:p w:rsidR="00B91524" w:rsidRDefault="00B91524" w:rsidP="00B87D3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91524" w:rsidRDefault="00B91524" w:rsidP="00B87D3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505B4" w:rsidRPr="009505B4" w:rsidRDefault="009505B4" w:rsidP="009505B4">
      <w:pPr>
        <w:rPr>
          <w:sz w:val="28"/>
          <w:szCs w:val="28"/>
        </w:rPr>
      </w:pPr>
    </w:p>
    <w:p w:rsidR="009505B4" w:rsidRDefault="009505B4" w:rsidP="009505B4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E079AE" w:rsidRDefault="00E079AE" w:rsidP="0031539C">
      <w:pPr>
        <w:rPr>
          <w:b/>
          <w:sz w:val="28"/>
          <w:szCs w:val="28"/>
          <w:lang w:eastAsia="ru-RU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E079AE" w:rsidRDefault="00E079AE" w:rsidP="00B91524">
      <w:pPr>
        <w:ind w:left="5103"/>
        <w:rPr>
          <w:b/>
          <w:sz w:val="28"/>
          <w:szCs w:val="28"/>
          <w:lang w:eastAsia="ru-RU"/>
        </w:rPr>
      </w:pPr>
    </w:p>
    <w:p w:rsidR="00B91524" w:rsidRDefault="00B91524" w:rsidP="00B91524">
      <w:pPr>
        <w:ind w:left="5103"/>
        <w:rPr>
          <w:b/>
          <w:sz w:val="22"/>
          <w:szCs w:val="22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b/>
          <w:sz w:val="22"/>
          <w:szCs w:val="22"/>
          <w:lang w:eastAsia="ru-RU"/>
        </w:rPr>
        <w:t>Приложение 1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к решению Совета депутатов                             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муниципального округа Лосиноостровский 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от</w:t>
      </w:r>
      <w:r w:rsidR="00E079AE">
        <w:rPr>
          <w:sz w:val="22"/>
          <w:szCs w:val="22"/>
          <w:lang w:eastAsia="ru-RU"/>
        </w:rPr>
        <w:t xml:space="preserve"> 17 ноября 2021г.</w:t>
      </w:r>
      <w:r>
        <w:rPr>
          <w:sz w:val="22"/>
          <w:szCs w:val="22"/>
          <w:lang w:eastAsia="ru-RU"/>
        </w:rPr>
        <w:t xml:space="preserve"> № </w:t>
      </w:r>
      <w:r w:rsidR="00E079AE">
        <w:rPr>
          <w:sz w:val="22"/>
          <w:szCs w:val="22"/>
          <w:lang w:eastAsia="ru-RU"/>
        </w:rPr>
        <w:t>11/1-СД</w:t>
      </w:r>
    </w:p>
    <w:p w:rsidR="00B91524" w:rsidRDefault="00B91524" w:rsidP="00B91524">
      <w:pPr>
        <w:ind w:left="-108"/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ПРОЕКТ</w:t>
      </w: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СОВЕТ ДЕПУТАТОВ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МУНИЦИПАЛЬНОГО ОКРУГА ЛОСИНООСТР</w:t>
      </w:r>
      <w:r w:rsidR="00685B31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ВСКИЙ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</w:p>
    <w:p w:rsidR="00B91524" w:rsidRDefault="00B91524" w:rsidP="00B91524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 ____________20__года №______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Лосиноостровский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2023 и 2024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B91524" w:rsidP="00B9152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 39 </w:t>
      </w:r>
      <w:r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Уставом муниципального округа Лосиноостровский, Положением о бюджетном процессе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Лосиноостровский </w:t>
      </w:r>
      <w:r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Лосиноостровский решил: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Лосиноостровский</w:t>
      </w:r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2022 год и плановый период 2023 и 2024 годов со следующими характеристиками и показателями: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Основные характеристики бюджета муниципального округа Лосиноостровский на 2022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1.1.1) общий объем доходов в сумме 27 840,4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1.1.2) общий объем расходов в сумме 27 840,4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в сумме 0,0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Основные характеристики бюджета муниципального округа Лосиноостровский на 2023 год и 2024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2023 год в сумме 22 146,2 тыс. рублей и на 2024 год в сумме 22 145,9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1.2.2) общий объем расходов на 2023 год в сумме 22 146,2 тыс. рублей, в том числе условно утвержденные расходы в сумме 554,0 тыс. рублей и на 2024 год в сумме 22 145,9 тыс. рублей, в том числе условно утвержденные расходы в сумме 1 108,0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2023 год в сумме 0,0 тыс. рублей и на 2024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 xml:space="preserve">Доходы бюджета муниципального округа Лосиноостровский на 2022 год согласно приложению 1 к настоящему решению.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Доходы бюджета муниципального округа Лосиноостровский на плановый период 2023-2024 годов согласно приложению 2 к настоящему решению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 Ведомственная структура расходов бюджета муниципального округа Лосиноостровский на 2022 год и плановый период 2023 и 2024 годов согласно приложениям 3 и 4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на 2022 год и плановый период 2023 и 2024 годов согласно приложениям 5 и 6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рублей, на 2024 год в сумме 0,0 тыс. рублей.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Лосиноостровский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2022 год и 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2022 году в сумме 0,0 тыс. рублей, 2023 году в сумме 0,0 тыс. рублей, 2024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2022 году в сумме 308,0 тыс. рублей, 2023 году в сумме 320,0 тыс. рублей, 2024 году в сумме 332,0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2022 год и плановый период 2023 и 2024 годов согласно приложению 8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iCs/>
          <w:sz w:val="28"/>
          <w:szCs w:val="28"/>
        </w:rPr>
        <w:t xml:space="preserve">на 2022 год и плановый период 2023 и 2024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Лосиноостровский на 2022 год </w:t>
      </w:r>
      <w:r>
        <w:rPr>
          <w:rFonts w:eastAsia="Calibri"/>
          <w:sz w:val="28"/>
          <w:szCs w:val="28"/>
        </w:rPr>
        <w:t>в сумме 50,0 тыс. рублей, на 2023 год в сумме 50,0 тыс. рублей, на 2024 год в сумме 50,0 тыс. рублей.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1.14. 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Лосиноостровский на 1 января 2023 года в сумме 0,0 тыс. рублей</w:t>
      </w:r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ерхний предел муниципального внутреннего долга муниципального округа на 1 января 2024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 xml:space="preserve">в сумме 0,0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ерхний предел муниципального внутреннего долга муниципального округа на 1 января 2025 года в сумме 0,0 тыс. рублей, в том числе </w:t>
      </w:r>
      <w:r>
        <w:rPr>
          <w:rFonts w:eastAsia="Calibri"/>
          <w:iCs/>
          <w:sz w:val="28"/>
          <w:szCs w:val="28"/>
        </w:rPr>
        <w:lastRenderedPageBreak/>
        <w:t xml:space="preserve">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</w:t>
      </w:r>
      <w:r w:rsidR="006F2969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>Предоставить исполнительно-распорядительному органу муниципального округа Лосиноостровский – администрации муниципального округа Лосиноостровский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B91524">
        <w:rPr>
          <w:rFonts w:eastAsia="Calibri"/>
          <w:iCs/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Лосиноостровский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2022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3649CD" w:rsidRPr="00A700F6" w:rsidTr="006F2969">
        <w:tc>
          <w:tcPr>
            <w:tcW w:w="6708" w:type="dxa"/>
            <w:hideMark/>
          </w:tcPr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 xml:space="preserve">Редактор проекта: 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 xml:space="preserve">главный бухгалтер – начальник финансово-юридического отдела администрации муниципального округа Лосиноостровский </w:t>
            </w:r>
          </w:p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>Астафьева Г. В.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>8(495) 471-58-77</w:t>
            </w:r>
          </w:p>
        </w:tc>
        <w:tc>
          <w:tcPr>
            <w:tcW w:w="2311" w:type="dxa"/>
          </w:tcPr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>
          <w:pgSz w:w="11906" w:h="16838"/>
          <w:pgMar w:top="993" w:right="991" w:bottom="568" w:left="1080" w:header="0" w:footer="0" w:gutter="0"/>
          <w:cols w:space="720"/>
          <w:formProt w:val="0"/>
        </w:sectPr>
      </w:pPr>
    </w:p>
    <w:p w:rsidR="00B91524" w:rsidRDefault="00B91524" w:rsidP="00B91524">
      <w:pPr>
        <w:ind w:hanging="284"/>
        <w:rPr>
          <w:rFonts w:eastAsia="Calibri"/>
          <w:b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1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____________________ № 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Лосиноостровский на 2022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27 840,4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27 840,4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27 840,4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23 840,4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500,0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1 500,0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27 840,4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Приложение 2</w:t>
      </w:r>
    </w:p>
    <w:p w:rsidR="00B91524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муниципального округа Лосиноостровский </w:t>
      </w:r>
    </w:p>
    <w:p w:rsidR="00B91524" w:rsidRDefault="00B91524" w:rsidP="00B91524">
      <w:pPr>
        <w:suppressAutoHyphens w:val="0"/>
        <w:ind w:left="10206"/>
        <w:rPr>
          <w:b/>
          <w:color w:val="000000"/>
          <w:kern w:val="2"/>
          <w:sz w:val="22"/>
          <w:szCs w:val="22"/>
          <w:lang w:eastAsia="ar-SA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от ________________ № ___________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Лосиноостровский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на плановый период 2023-2024 года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2024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22 146,2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22 145,9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22 146,2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22 145,9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22 146,2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22 145,9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18 646,2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18 645,9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500,0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1 500,0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1 500,0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22 146,2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22 145,9</w:t>
            </w:r>
          </w:p>
        </w:tc>
      </w:tr>
    </w:tbl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</w:t>
      </w:r>
    </w:p>
    <w:p w:rsidR="00B91524" w:rsidRDefault="00B91524" w:rsidP="00B91524">
      <w:pPr>
        <w:tabs>
          <w:tab w:val="left" w:pos="12474"/>
        </w:tabs>
        <w:textAlignment w:val="baseline"/>
        <w:rPr>
          <w:rFonts w:eastAsia="Calibri"/>
          <w:b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Приложение 3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на 2022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B91524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B91524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B91524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24 462,4</w:t>
            </w:r>
          </w:p>
        </w:tc>
      </w:tr>
      <w:tr w:rsidR="00B91524" w:rsidTr="00B91524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4 650,5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4 557,3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501,9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501,9</w:t>
            </w:r>
          </w:p>
        </w:tc>
      </w:tr>
      <w:tr w:rsidR="00B91524" w:rsidTr="00B91524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B91524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13 748,3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13 375,5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9 981,6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9 981,6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3 388,9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3 388,9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B91524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5 693,5</w:t>
            </w:r>
          </w:p>
        </w:tc>
      </w:tr>
      <w:tr w:rsidR="00B91524" w:rsidTr="00B91524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5 693,5</w:t>
            </w:r>
          </w:p>
        </w:tc>
      </w:tr>
      <w:tr w:rsidR="00B91524" w:rsidTr="00B91524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5 693,5</w:t>
            </w:r>
          </w:p>
        </w:tc>
      </w:tr>
      <w:tr w:rsidR="00B91524" w:rsidTr="00B91524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430,4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27 840,4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lastRenderedPageBreak/>
        <w:t xml:space="preserve">                                                                                  </w:t>
      </w:r>
    </w:p>
    <w:p w:rsidR="00B91524" w:rsidRDefault="00B91524" w:rsidP="00B91524">
      <w:pPr>
        <w:ind w:hanging="284"/>
        <w:rPr>
          <w:rFonts w:eastAsia="Calibri"/>
          <w:b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Приложение 4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2023 и 2024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B91524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B91524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2024 год</w:t>
            </w:r>
          </w:p>
        </w:tc>
      </w:tr>
      <w:tr w:rsidR="00B91524" w:rsidTr="00B91524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B91524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B91524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18 718,9</w:t>
            </w:r>
          </w:p>
        </w:tc>
      </w:tr>
      <w:tr w:rsidR="00B91524" w:rsidTr="00B91524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4 250,5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4 157,3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</w:tr>
      <w:tr w:rsidR="00B91524" w:rsidTr="00B91524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B91524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B91524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14 085,6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14 098,3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13 712,8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13 725,5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10 515,3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10 515,3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10 515,3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10 515,3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3 205,2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3 205,2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B91524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B91524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B91524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454,4</w:t>
            </w:r>
          </w:p>
        </w:tc>
      </w:tr>
      <w:tr w:rsidR="00B91524" w:rsidTr="00B9152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B9152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B91524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1 107,0</w:t>
            </w:r>
          </w:p>
        </w:tc>
      </w:tr>
      <w:tr w:rsidR="00B91524" w:rsidTr="00B9152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22 145,9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Default="00B91524" w:rsidP="00B91524">
      <w:pPr>
        <w:ind w:hanging="284"/>
        <w:rPr>
          <w:rFonts w:eastAsia="Calibri"/>
          <w:b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на 2022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B91524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B91524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24 462,4</w:t>
            </w:r>
          </w:p>
        </w:tc>
      </w:tr>
      <w:tr w:rsidR="00B91524" w:rsidTr="00B91524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4 650,5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4 557,3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501,9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501,9</w:t>
            </w:r>
          </w:p>
        </w:tc>
      </w:tr>
      <w:tr w:rsidR="00B91524" w:rsidTr="00B91524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B91524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B91524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13 748,3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13 375,5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9 981,6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9 981,6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3 388,9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3 388,9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B91524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B91524">
        <w:trPr>
          <w:trHeight w:val="34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Обеспечение проведения выборов и референдумов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5 693,5</w:t>
            </w:r>
          </w:p>
        </w:tc>
      </w:tr>
      <w:tr w:rsidR="00B91524" w:rsidTr="0099759D">
        <w:trPr>
          <w:trHeight w:val="54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01 07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5 693,5</w:t>
            </w:r>
          </w:p>
        </w:tc>
      </w:tr>
      <w:tr w:rsidR="00B91524" w:rsidTr="009975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Специальные расходы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5 693,5</w:t>
            </w:r>
          </w:p>
        </w:tc>
      </w:tr>
      <w:tr w:rsidR="00B91524" w:rsidTr="009975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15,0</w:t>
            </w:r>
          </w:p>
        </w:tc>
      </w:tr>
      <w:tr w:rsidR="00B91524" w:rsidTr="00B91524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2 672,6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430,4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308,0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rPr>
          <w:trHeight w:val="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B91524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27 840,4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lastRenderedPageBreak/>
        <w:t xml:space="preserve">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Calibri"/>
          <w:b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Приложение 6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2023 и 2024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2024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18 706,2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18 718,9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4 157,3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4 157,3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4 055,4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14 085,6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14 098,3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13 712,8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13 725,5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10 515,3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10 515,3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10 515,3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10 515,3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3 192,5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3 205,2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3 192,5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3 205,2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65,0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2 118,6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1 565,6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454,4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332,0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554,0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1 107,0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22 146,2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22 145,9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b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Источники финансирования дефицита бюджета муниципального округа Лосиноостровский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2022 год и плановый период 2023-2024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B91524"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 w:rsidP="002A595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2A595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 w:rsidP="002A595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2A595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 w:rsidP="002A595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2A595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B91524">
        <w:trPr>
          <w:trHeight w:val="317"/>
        </w:trPr>
        <w:tc>
          <w:tcPr>
            <w:tcW w:w="354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B91524"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B91524">
        <w:tc>
          <w:tcPr>
            <w:tcW w:w="354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B91524"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B91524">
        <w:tc>
          <w:tcPr>
            <w:tcW w:w="354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B91524"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rFonts w:eastAsia="Calibri"/>
          <w:b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>Приложение 8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Лосиноостровский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>на 2022 год и плановый период 2023 и 2024 годов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Перечень подлежащих предоставлению муниципальных гарантий в 2022-2024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rPr>
          <w:rFonts w:eastAsia="MS Mincho"/>
          <w:b/>
          <w:bCs/>
          <w:color w:val="000000"/>
          <w:sz w:val="28"/>
          <w:szCs w:val="28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B91524" w:rsidTr="00B915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B91524" w:rsidTr="00B915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по возможным гарантийным случаям в 2022 -2024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6"/>
          <w:szCs w:val="26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B91524" w:rsidTr="00B915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>
              <w:rPr>
                <w:rFonts w:eastAsia="Calibri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B91524" w:rsidTr="00B915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                Приложение 9</w:t>
      </w:r>
    </w:p>
    <w:p w:rsidR="00B91524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</w:t>
      </w:r>
    </w:p>
    <w:p w:rsidR="00B91524" w:rsidRDefault="00D057BE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от ______________ №___________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 муниципального округа Лосиноостровский на 2022 год плановый период 2023-2024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1.1 Привлечение заимствований в 2022-2024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702"/>
        <w:gridCol w:w="1984"/>
      </w:tblGrid>
      <w:tr w:rsidR="00B91524" w:rsidTr="00B91524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91524" w:rsidTr="00B91524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2024 год</w:t>
            </w:r>
          </w:p>
        </w:tc>
      </w:tr>
      <w:tr w:rsidR="00B91524" w:rsidTr="00B915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91524" w:rsidTr="00B915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1.2 Погашение заимствований в 2022 - 2024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43"/>
        <w:gridCol w:w="1701"/>
        <w:gridCol w:w="1984"/>
      </w:tblGrid>
      <w:tr w:rsidR="00B91524" w:rsidTr="00B9152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B91524" w:rsidTr="00B9152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2024 год</w:t>
            </w:r>
          </w:p>
        </w:tc>
      </w:tr>
      <w:tr w:rsidR="00B91524" w:rsidTr="00B915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B915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</w:t>
      </w: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99759D" w:rsidRDefault="0099759D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99759D" w:rsidRDefault="0099759D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99759D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</w:t>
      </w:r>
      <w:r w:rsidR="00B91524"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Приложение 2</w:t>
      </w:r>
    </w:p>
    <w:p w:rsidR="00B91524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      </w:t>
      </w:r>
    </w:p>
    <w:p w:rsidR="00B91524" w:rsidRDefault="00D057BE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E079AE" w:rsidRDefault="00B91524" w:rsidP="00E079AE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E079AE">
        <w:rPr>
          <w:sz w:val="22"/>
          <w:szCs w:val="22"/>
          <w:lang w:eastAsia="ru-RU"/>
        </w:rPr>
        <w:t>от 17 ноября 2021г. № 11/1-СД</w:t>
      </w:r>
    </w:p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депутатов муниципального округа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Лосиноостровский «О бюджете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Лосиноостровский на 2022 год и плановый период 2023 и 2024 годов»</w:t>
      </w:r>
    </w:p>
    <w:p w:rsidR="00B91524" w:rsidRDefault="00B91524" w:rsidP="00B91524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070"/>
        <w:gridCol w:w="4995"/>
      </w:tblGrid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Анна Александровна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Лосиноостровский</w:t>
            </w: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руководителя рабочей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группы: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Оксана Анатольевна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Лосиноостровский</w:t>
            </w: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Астафьева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Хафизовна</w:t>
            </w:r>
            <w:proofErr w:type="spellEnd"/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Галина Вадимовна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 w:rsidP="00D057BE">
            <w:pPr>
              <w:rPr>
                <w:sz w:val="28"/>
                <w:szCs w:val="28"/>
              </w:rPr>
            </w:pPr>
          </w:p>
          <w:p w:rsidR="00B91524" w:rsidRPr="00D057BE" w:rsidRDefault="00D057BE" w:rsidP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 администрации муниципального округа Лосиноостро</w:t>
            </w:r>
            <w:r w:rsidR="00D057B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бухгалтер-начальник финансово-юридического отдела администрации муниципального округа Лосиноостровский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Pr="00D057BE" w:rsidRDefault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 Алевтина Владимировна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Юрисконсульт-консультант финансово-юридического отдела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p w:rsidR="00DB6306" w:rsidRDefault="00DB6306"/>
    <w:sectPr w:rsidR="00DB6306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7F" w:rsidRDefault="006D437F" w:rsidP="00EF234C">
      <w:r>
        <w:separator/>
      </w:r>
    </w:p>
  </w:endnote>
  <w:endnote w:type="continuationSeparator" w:id="0">
    <w:p w:rsidR="006D437F" w:rsidRDefault="006D437F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7F" w:rsidRDefault="006D437F" w:rsidP="00EF234C">
      <w:r>
        <w:separator/>
      </w:r>
    </w:p>
  </w:footnote>
  <w:footnote w:type="continuationSeparator" w:id="0">
    <w:p w:rsidR="006D437F" w:rsidRDefault="006D437F" w:rsidP="00EF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71D25"/>
    <w:rsid w:val="002A5957"/>
    <w:rsid w:val="002C13C6"/>
    <w:rsid w:val="0031539C"/>
    <w:rsid w:val="003649CD"/>
    <w:rsid w:val="003D70D0"/>
    <w:rsid w:val="00526FCE"/>
    <w:rsid w:val="00655C14"/>
    <w:rsid w:val="00685B31"/>
    <w:rsid w:val="006D437F"/>
    <w:rsid w:val="006F2969"/>
    <w:rsid w:val="009505B4"/>
    <w:rsid w:val="0099759D"/>
    <w:rsid w:val="00A30A08"/>
    <w:rsid w:val="00A700F6"/>
    <w:rsid w:val="00B87D3C"/>
    <w:rsid w:val="00B91524"/>
    <w:rsid w:val="00D057BE"/>
    <w:rsid w:val="00DB6306"/>
    <w:rsid w:val="00E079AE"/>
    <w:rsid w:val="00E9435E"/>
    <w:rsid w:val="00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semiHidden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semiHidden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23</cp:revision>
  <cp:lastPrinted>2021-11-17T16:08:00Z</cp:lastPrinted>
  <dcterms:created xsi:type="dcterms:W3CDTF">2021-11-11T14:39:00Z</dcterms:created>
  <dcterms:modified xsi:type="dcterms:W3CDTF">2021-11-17T19:43:00Z</dcterms:modified>
</cp:coreProperties>
</file>