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F7" w:rsidRDefault="004171F7" w:rsidP="004171F7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F7" w:rsidRDefault="004171F7" w:rsidP="004171F7">
      <w:pPr>
        <w:ind w:right="-568" w:hanging="284"/>
        <w:jc w:val="center"/>
        <w:rPr>
          <w:sz w:val="26"/>
          <w:lang w:eastAsia="ru-RU"/>
        </w:rPr>
      </w:pPr>
    </w:p>
    <w:p w:rsidR="004171F7" w:rsidRDefault="004171F7" w:rsidP="004171F7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4171F7" w:rsidRDefault="004171F7" w:rsidP="004171F7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4171F7" w:rsidRDefault="004171F7" w:rsidP="004171F7">
      <w:pPr>
        <w:ind w:right="-568" w:hanging="284"/>
        <w:jc w:val="center"/>
        <w:rPr>
          <w:sz w:val="34"/>
          <w:szCs w:val="34"/>
          <w:lang w:eastAsia="ru-RU"/>
        </w:rPr>
      </w:pPr>
    </w:p>
    <w:p w:rsidR="004171F7" w:rsidRDefault="004171F7" w:rsidP="004171F7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4171F7" w:rsidRDefault="004171F7" w:rsidP="004171F7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4171F7" w:rsidRDefault="004171F7" w:rsidP="004171F7">
      <w:pPr>
        <w:suppressAutoHyphens w:val="0"/>
        <w:rPr>
          <w:b/>
          <w:bCs/>
          <w:color w:val="000000"/>
          <w:sz w:val="26"/>
          <w:szCs w:val="26"/>
        </w:rPr>
      </w:pPr>
    </w:p>
    <w:p w:rsidR="004171F7" w:rsidRDefault="004171F7" w:rsidP="004171F7">
      <w:pPr>
        <w:suppressAutoHyphens w:val="0"/>
        <w:ind w:left="-142"/>
        <w:rPr>
          <w:b/>
          <w:bCs/>
          <w:color w:val="000000"/>
          <w:sz w:val="26"/>
          <w:szCs w:val="26"/>
        </w:rPr>
      </w:pPr>
    </w:p>
    <w:p w:rsidR="004171F7" w:rsidRDefault="004171F7" w:rsidP="004171F7">
      <w:pPr>
        <w:suppressAutoHyphens w:val="0"/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22 декабря 2021 г.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12/8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</w:t>
      </w:r>
    </w:p>
    <w:p w:rsidR="00F5499D" w:rsidRDefault="00F5499D" w:rsidP="002C3287">
      <w:pPr>
        <w:pStyle w:val="a3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814" w:rsidRPr="002C3287" w:rsidRDefault="00A56814" w:rsidP="002C3287">
      <w:pPr>
        <w:pStyle w:val="a3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работы Совета депутатов муниципального округа Лосиноостровский на </w:t>
      </w:r>
      <w:r w:rsidR="001628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1 квартал 2022 года</w:t>
      </w:r>
    </w:p>
    <w:p w:rsidR="00A56814" w:rsidRDefault="00A56814" w:rsidP="00A56814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162834" w:rsidRDefault="00162834" w:rsidP="00A56814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ru-RU"/>
        </w:rPr>
        <w:t xml:space="preserve">В соответствии с частью 1.1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частью 6 статьи 5 Устава муниципального округа Лосиноостровский в городе Москве, </w:t>
      </w:r>
      <w:r>
        <w:rPr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>
        <w:rPr>
          <w:sz w:val="28"/>
          <w:szCs w:val="28"/>
          <w:lang w:eastAsia="ru-RU"/>
        </w:rPr>
        <w:t>:</w:t>
      </w: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Утвердить план работы Совета депутатов муниципального округа Лосиноостровский на 1 квартал 2022 года (приложение).</w:t>
      </w: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 Опубликовать</w:t>
      </w:r>
      <w:r w:rsidR="00162834">
        <w:rPr>
          <w:sz w:val="28"/>
          <w:szCs w:val="28"/>
          <w:lang w:eastAsia="ru-RU"/>
        </w:rPr>
        <w:t xml:space="preserve"> настоящее решение в бюллетене «</w:t>
      </w:r>
      <w:r>
        <w:rPr>
          <w:sz w:val="28"/>
          <w:szCs w:val="28"/>
          <w:lang w:eastAsia="ru-RU"/>
        </w:rPr>
        <w:t>М</w:t>
      </w:r>
      <w:r w:rsidR="00162834">
        <w:rPr>
          <w:sz w:val="28"/>
          <w:szCs w:val="28"/>
          <w:lang w:eastAsia="ru-RU"/>
        </w:rPr>
        <w:t>осковский муниципальный вестник»</w:t>
      </w:r>
      <w:r>
        <w:rPr>
          <w:sz w:val="28"/>
          <w:szCs w:val="28"/>
          <w:lang w:eastAsia="ru-RU"/>
        </w:rPr>
        <w:t xml:space="preserve">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3. Настоящее решение вступает в силу со дня его принятия.</w:t>
      </w: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162834" w:rsidRDefault="00162834" w:rsidP="00A56814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A56814" w:rsidRDefault="00A56814" w:rsidP="00A56814">
      <w:pPr>
        <w:suppressAutoHyphens w:val="0"/>
        <w:spacing w:line="360" w:lineRule="auto"/>
        <w:jc w:val="both"/>
        <w:rPr>
          <w:sz w:val="4"/>
          <w:szCs w:val="4"/>
        </w:rPr>
      </w:pPr>
    </w:p>
    <w:p w:rsidR="00A56814" w:rsidRDefault="00A56814" w:rsidP="00A56814">
      <w:pPr>
        <w:widowControl w:val="0"/>
        <w:ind w:right="45"/>
        <w:rPr>
          <w:b/>
          <w:kern w:val="2"/>
          <w:sz w:val="28"/>
          <w:szCs w:val="28"/>
          <w:lang w:eastAsia="hi-IN" w:bidi="hi-IN"/>
        </w:rPr>
      </w:pPr>
      <w:r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A56814" w:rsidRPr="00162834" w:rsidRDefault="00A56814" w:rsidP="00162834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  <w:sectPr w:rsidR="00A56814" w:rsidRPr="00162834" w:rsidSect="000B5A34">
          <w:pgSz w:w="11906" w:h="16838"/>
          <w:pgMar w:top="284" w:right="991" w:bottom="568" w:left="1080" w:header="0" w:footer="0" w:gutter="0"/>
          <w:cols w:space="720"/>
          <w:formProt w:val="0"/>
        </w:sectPr>
      </w:pPr>
      <w:r>
        <w:rPr>
          <w:b/>
          <w:kern w:val="2"/>
          <w:sz w:val="28"/>
          <w:szCs w:val="28"/>
          <w:lang w:eastAsia="hi-IN" w:bidi="hi-IN"/>
        </w:rPr>
        <w:t>округа Лосиноостровский                                                                 А.А. Федорова</w:t>
      </w:r>
    </w:p>
    <w:p w:rsidR="00A56814" w:rsidRDefault="00A56814" w:rsidP="00A56814">
      <w:pPr>
        <w:suppressAutoHyphens w:val="0"/>
        <w:ind w:hanging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A568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к решению Совета депутатов </w:t>
      </w:r>
    </w:p>
    <w:p w:rsidR="00A568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муниципального округа Лосиноостровский</w:t>
      </w:r>
    </w:p>
    <w:p w:rsidR="00A568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от 22 декабря 2021 г.  </w:t>
      </w:r>
      <w:r w:rsidRPr="002E4D03">
        <w:rPr>
          <w:b/>
          <w:bCs/>
          <w:color w:val="000000"/>
          <w:spacing w:val="-6"/>
          <w:sz w:val="22"/>
          <w:szCs w:val="22"/>
          <w:lang w:eastAsia="ru-RU"/>
        </w:rPr>
        <w:t>№</w:t>
      </w:r>
      <w:r w:rsidR="00162834">
        <w:rPr>
          <w:b/>
          <w:bCs/>
          <w:color w:val="000000"/>
          <w:spacing w:val="-6"/>
          <w:sz w:val="22"/>
          <w:szCs w:val="22"/>
          <w:lang w:eastAsia="ru-RU"/>
        </w:rPr>
        <w:t xml:space="preserve"> 12/8</w:t>
      </w:r>
      <w:r w:rsidRPr="002E4D03">
        <w:rPr>
          <w:b/>
          <w:bCs/>
          <w:color w:val="000000"/>
          <w:spacing w:val="-6"/>
          <w:sz w:val="22"/>
          <w:szCs w:val="22"/>
          <w:lang w:eastAsia="ru-RU"/>
        </w:rPr>
        <w:t>-СД</w:t>
      </w:r>
    </w:p>
    <w:p w:rsidR="00A56814" w:rsidRDefault="00A56814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A56814" w:rsidRDefault="00A56814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ПЛАН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РАБОТЫ СОВЕТА ДЕПУТАТОВ МУНИЦИПАЛЬНОГО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ОКРУГА ЛОСИНООСТРОВСКИЙ НА 1 КВАРТАЛ 2022 ГОДА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</w:p>
    <w:p w:rsidR="00162834" w:rsidRDefault="0016283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  <w:gridCol w:w="4881"/>
      </w:tblGrid>
      <w:tr w:rsidR="00A56814" w:rsidTr="00A568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A56814" w:rsidTr="00A56814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A56814" w:rsidTr="00A568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19.01.2022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1. Об информации руководителя ГБУ города Москвы «Многофункциональный центр предоставления государственных услуг района Лосиноостровский» о работе по обслуживанию населения муниципального округа Лосиноостровский за 2021 год.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Исполняющий обязанности руководителя ГБУ г. Москвы «Многофункциональный центр     предоставления государственных услуг    района Лосиноостровский» </w:t>
            </w:r>
          </w:p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sz w:val="28"/>
                <w:szCs w:val="28"/>
                <w:lang w:eastAsia="ar-SA"/>
              </w:rPr>
              <w:t>Фомин Д.А.</w:t>
            </w:r>
          </w:p>
        </w:tc>
      </w:tr>
      <w:tr w:rsidR="00A56814" w:rsidTr="00A568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 Об отчете главы муниципального округа Лосиноостровский о результатах своей деятельности, деятельности администрации муниципального округа Лосиноостровский, в том числе о решении вопросов, поставленных Советом депутатов муниципального округа Лосиноостровский за 2021 год.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>
              <w:rPr>
                <w:b/>
                <w:i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A56814" w:rsidTr="00A568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3. Об итогах осеннего призыва 2021 года граждан Российской Федерации, проживающих в </w:t>
            </w:r>
            <w:proofErr w:type="spellStart"/>
            <w:r>
              <w:rPr>
                <w:sz w:val="28"/>
                <w:szCs w:val="28"/>
                <w:lang w:eastAsia="ar-SA"/>
              </w:rPr>
              <w:t>Лосиноостровском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районе на военную службу в Вооруженные Силы Российской Федерации.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>
              <w:rPr>
                <w:b/>
                <w:i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A56814" w:rsidTr="00A56814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информации директора государственного бюджетного учреждения «Территориальный Центр социального обслуживания «Ярославский» о работе филиала «Лосиноостровский» за 2021 год.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>
            <w:pPr>
              <w:suppressAutoHyphens w:val="0"/>
              <w:snapToGrid w:val="0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ГБУ «Территориальный Центр социального обслуживания «Ярославский»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 Васильева Е.И.</w:t>
            </w:r>
          </w:p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56814" w:rsidTr="00A56814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A56814" w:rsidTr="00A56814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2. Об информации директора ГБУ «</w:t>
            </w:r>
            <w:proofErr w:type="spellStart"/>
            <w:r>
              <w:rPr>
                <w:sz w:val="28"/>
                <w:szCs w:val="28"/>
                <w:lang w:eastAsia="ar-SA"/>
              </w:rPr>
              <w:t>Жилищник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Лосиноостровского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района» о работе учреждения за 2021 год.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ГБУ «</w:t>
            </w:r>
            <w:proofErr w:type="spellStart"/>
            <w:r>
              <w:rPr>
                <w:sz w:val="28"/>
                <w:szCs w:val="28"/>
                <w:lang w:eastAsia="ar-SA"/>
              </w:rPr>
              <w:t>Жилищник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Лосиноостровского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района» </w:t>
            </w:r>
          </w:p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ar-SA"/>
              </w:rPr>
              <w:t>Филякин</w:t>
            </w:r>
            <w:proofErr w:type="spellEnd"/>
            <w:r>
              <w:rPr>
                <w:b/>
                <w:i/>
                <w:sz w:val="28"/>
                <w:szCs w:val="28"/>
                <w:lang w:eastAsia="ar-SA"/>
              </w:rPr>
              <w:t xml:space="preserve"> А.А.</w:t>
            </w:r>
          </w:p>
        </w:tc>
      </w:tr>
      <w:tr w:rsidR="00A56814" w:rsidTr="00A56814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3. </w:t>
            </w:r>
            <w:r>
              <w:rPr>
                <w:sz w:val="28"/>
                <w:szCs w:val="28"/>
              </w:rPr>
              <w:t xml:space="preserve">Об отчете главы управы </w:t>
            </w:r>
            <w:proofErr w:type="spellStart"/>
            <w:r>
              <w:rPr>
                <w:sz w:val="28"/>
                <w:szCs w:val="28"/>
              </w:rPr>
              <w:t>Лосиноостровского</w:t>
            </w:r>
            <w:proofErr w:type="spellEnd"/>
            <w:r>
              <w:rPr>
                <w:sz w:val="28"/>
                <w:szCs w:val="28"/>
              </w:rPr>
              <w:t xml:space="preserve"> района города Москвы о результатах деятельности управы района за 2021 год.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Глава управы </w:t>
            </w:r>
            <w:proofErr w:type="spellStart"/>
            <w:r>
              <w:rPr>
                <w:sz w:val="28"/>
                <w:szCs w:val="28"/>
                <w:lang w:eastAsia="ar-SA"/>
              </w:rPr>
              <w:t>Лосиноостровского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 </w:t>
            </w:r>
            <w:r>
              <w:rPr>
                <w:b/>
                <w:i/>
                <w:sz w:val="28"/>
                <w:szCs w:val="28"/>
                <w:lang w:eastAsia="ar-SA"/>
              </w:rPr>
              <w:t>Леонов Р.А.</w:t>
            </w:r>
          </w:p>
        </w:tc>
      </w:tr>
      <w:tr w:rsidR="00A56814" w:rsidTr="00A56814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16.03.2022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 Об информации главного врача ГБУЗ города Москвы «Городская поликлиника № 218 Департамента здравоохранения города Москвы» о работе филиала № 3 за 2021 год.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Главный врач ГБУЗ города Москвы «Городская поликлиника № 218 </w:t>
            </w:r>
          </w:p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Департамента здравоохранения города Москвы»</w:t>
            </w:r>
            <w:r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ar-SA"/>
              </w:rPr>
              <w:t>Парсаданян</w:t>
            </w:r>
            <w:proofErr w:type="spellEnd"/>
            <w:r>
              <w:rPr>
                <w:b/>
                <w:i/>
                <w:sz w:val="28"/>
                <w:szCs w:val="28"/>
                <w:lang w:eastAsia="ar-SA"/>
              </w:rPr>
              <w:t xml:space="preserve"> Н.Э.</w:t>
            </w:r>
          </w:p>
        </w:tc>
      </w:tr>
      <w:tr w:rsidR="00A56814" w:rsidTr="00A56814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 Об информации исполняющего обязанности главного врача Государственного бюджетного учреждения здравоохранения города Москвы «Детская городская поликлиника № 11 Департамента здравоохранения города Москвы» о работе филиала № 1 за 2021 год.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Исполняющий обязанности главного врача ГБУЗ города Москвы «Детская городская поликлиника № 11</w:t>
            </w:r>
          </w:p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Департамента здравоохранения города Москвы» </w:t>
            </w:r>
            <w:proofErr w:type="spellStart"/>
            <w:r>
              <w:rPr>
                <w:b/>
                <w:i/>
                <w:sz w:val="28"/>
                <w:szCs w:val="28"/>
                <w:lang w:eastAsia="ar-SA"/>
              </w:rPr>
              <w:t>Менькина</w:t>
            </w:r>
            <w:proofErr w:type="spellEnd"/>
            <w:r>
              <w:rPr>
                <w:b/>
                <w:i/>
                <w:sz w:val="28"/>
                <w:szCs w:val="28"/>
                <w:lang w:eastAsia="ar-SA"/>
              </w:rPr>
              <w:t xml:space="preserve"> Н.М.</w:t>
            </w:r>
          </w:p>
        </w:tc>
      </w:tr>
      <w:tr w:rsidR="00A56814" w:rsidTr="00A56814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2022 года.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главы управы </w:t>
            </w:r>
            <w:proofErr w:type="spellStart"/>
            <w:r>
              <w:rPr>
                <w:sz w:val="28"/>
                <w:szCs w:val="28"/>
                <w:lang w:eastAsia="ar-SA"/>
              </w:rPr>
              <w:t>Лосиноостровского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</w:t>
            </w:r>
            <w:r>
              <w:rPr>
                <w:b/>
                <w:bCs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>Машкина И.А.</w:t>
            </w:r>
          </w:p>
        </w:tc>
      </w:tr>
      <w:tr w:rsidR="00A56814" w:rsidTr="00A56814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 Об утверждении плана работы Совета депутатов муниципального округа Лосиноостровский на 2 квартал 2022 года.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>
              <w:rPr>
                <w:b/>
                <w:i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A56814" w:rsidTr="00A56814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14" w:rsidRDefault="00A56814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 Об утверждении графика приема граждан депутатами Совета депутатов муниципального округа Лосиноостровский на 2 квартал 2022 года.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Default="00A56814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>
              <w:rPr>
                <w:b/>
                <w:i/>
                <w:sz w:val="28"/>
                <w:szCs w:val="28"/>
                <w:lang w:eastAsia="ar-SA"/>
              </w:rPr>
              <w:t>Федорова А.А.</w:t>
            </w:r>
          </w:p>
        </w:tc>
      </w:tr>
    </w:tbl>
    <w:p w:rsidR="00A56814" w:rsidRDefault="00A56814" w:rsidP="00A56814">
      <w:pPr>
        <w:rPr>
          <w:b/>
          <w:bCs/>
          <w:sz w:val="28"/>
          <w:szCs w:val="28"/>
          <w:lang w:eastAsia="ar-SA"/>
        </w:rPr>
      </w:pPr>
    </w:p>
    <w:p w:rsidR="00162834" w:rsidRDefault="00162834" w:rsidP="00A56814">
      <w:pPr>
        <w:rPr>
          <w:b/>
          <w:bCs/>
          <w:sz w:val="28"/>
          <w:szCs w:val="28"/>
          <w:lang w:eastAsia="ar-SA"/>
        </w:rPr>
      </w:pPr>
    </w:p>
    <w:p w:rsidR="00A56814" w:rsidRDefault="00A56814" w:rsidP="00A56814">
      <w:pPr>
        <w:widowControl w:val="0"/>
        <w:ind w:right="45"/>
        <w:rPr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        Глава</w:t>
      </w:r>
      <w:r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A56814" w:rsidRDefault="00A56814" w:rsidP="00A5681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  <w:r>
        <w:rPr>
          <w:b/>
          <w:kern w:val="2"/>
          <w:sz w:val="28"/>
          <w:szCs w:val="28"/>
          <w:lang w:eastAsia="hi-IN" w:bidi="hi-IN"/>
        </w:rPr>
        <w:t xml:space="preserve">         округа Лосиноостровский                                                                                                             А.А. Федорова</w:t>
      </w:r>
    </w:p>
    <w:p w:rsidR="00741822" w:rsidRDefault="00741822"/>
    <w:sectPr w:rsidR="00741822" w:rsidSect="002E4D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0"/>
    <w:rsid w:val="000B5A34"/>
    <w:rsid w:val="00162834"/>
    <w:rsid w:val="002C3287"/>
    <w:rsid w:val="002E4D03"/>
    <w:rsid w:val="004171F7"/>
    <w:rsid w:val="00741822"/>
    <w:rsid w:val="00743DCC"/>
    <w:rsid w:val="00923D40"/>
    <w:rsid w:val="00A56814"/>
    <w:rsid w:val="00B87174"/>
    <w:rsid w:val="00F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2BEC-7596-4C4B-9B67-A49B324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681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a4">
    <w:name w:val="Обычный (веб) Знак"/>
    <w:aliases w:val="Обычный (Web) Знак"/>
    <w:link w:val="a5"/>
    <w:uiPriority w:val="99"/>
    <w:semiHidden/>
    <w:locked/>
    <w:rsid w:val="000B5A3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5">
    <w:name w:val="Normal (Web)"/>
    <w:aliases w:val="Обычный (Web)"/>
    <w:basedOn w:val="a"/>
    <w:link w:val="a4"/>
    <w:uiPriority w:val="99"/>
    <w:semiHidden/>
    <w:unhideWhenUsed/>
    <w:qFormat/>
    <w:rsid w:val="000B5A34"/>
    <w:pPr>
      <w:spacing w:before="240" w:after="240" w:line="360" w:lineRule="atLeas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9</cp:revision>
  <cp:lastPrinted>2021-12-22T07:41:00Z</cp:lastPrinted>
  <dcterms:created xsi:type="dcterms:W3CDTF">2021-12-16T15:45:00Z</dcterms:created>
  <dcterms:modified xsi:type="dcterms:W3CDTF">2021-12-22T13:20:00Z</dcterms:modified>
</cp:coreProperties>
</file>