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4F" w:rsidRPr="0048554F" w:rsidRDefault="0048554F" w:rsidP="0048554F">
      <w:pPr>
        <w:pStyle w:val="a3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48554F">
        <w:rPr>
          <w:sz w:val="26"/>
          <w:szCs w:val="26"/>
        </w:rPr>
        <w:t>СОВЕТ ДЕПУТАТОВ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48554F">
        <w:rPr>
          <w:sz w:val="26"/>
          <w:szCs w:val="26"/>
        </w:rPr>
        <w:t>МУНИЦИПАЛЬНОГО ОКРУГА ЛОСИНООСТРОВСКИЙ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48554F">
        <w:rPr>
          <w:sz w:val="26"/>
          <w:szCs w:val="26"/>
        </w:rPr>
        <w:t>РЕШЕНИЕ</w:t>
      </w:r>
    </w:p>
    <w:p w:rsidR="0048554F" w:rsidRPr="0048554F" w:rsidRDefault="0048554F" w:rsidP="0048554F">
      <w:pPr>
        <w:pStyle w:val="a3"/>
        <w:spacing w:before="0" w:beforeAutospacing="0" w:after="0" w:afterAutospacing="0" w:line="276" w:lineRule="atLeast"/>
        <w:ind w:firstLine="567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(в редакции решений </w:t>
      </w:r>
      <w:hyperlink r:id="rId4" w:tgtFrame="_blank" w:history="1">
        <w:r w:rsidRPr="0048554F">
          <w:rPr>
            <w:rStyle w:val="1"/>
            <w:b/>
            <w:bCs/>
            <w:sz w:val="26"/>
            <w:szCs w:val="26"/>
          </w:rPr>
          <w:t>от 27.01.2015 № 1/7-СД</w:t>
        </w:r>
      </w:hyperlink>
      <w:r w:rsidRPr="0048554F">
        <w:rPr>
          <w:b/>
          <w:bCs/>
          <w:sz w:val="26"/>
          <w:szCs w:val="26"/>
        </w:rPr>
        <w:t>,</w:t>
      </w:r>
    </w:p>
    <w:p w:rsidR="0048554F" w:rsidRPr="0048554F" w:rsidRDefault="002675A3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hyperlink r:id="rId5" w:tgtFrame="_blank" w:history="1">
        <w:r w:rsidR="0048554F" w:rsidRPr="0048554F">
          <w:rPr>
            <w:rStyle w:val="1"/>
            <w:b/>
            <w:bCs/>
            <w:sz w:val="26"/>
            <w:szCs w:val="26"/>
          </w:rPr>
          <w:t>от 18.05.2016 № 9/1-СД</w:t>
        </w:r>
      </w:hyperlink>
      <w:r w:rsidR="0048554F" w:rsidRPr="0048554F">
        <w:rPr>
          <w:b/>
          <w:bCs/>
          <w:sz w:val="26"/>
          <w:szCs w:val="26"/>
        </w:rPr>
        <w:t>, </w:t>
      </w:r>
      <w:hyperlink r:id="rId6" w:tgtFrame="_blank" w:history="1">
        <w:r w:rsidR="0048554F" w:rsidRPr="0048554F">
          <w:rPr>
            <w:rStyle w:val="1"/>
            <w:b/>
            <w:bCs/>
            <w:sz w:val="26"/>
            <w:szCs w:val="26"/>
          </w:rPr>
          <w:t>от 21.03.2023 № 4/6-СД</w:t>
        </w:r>
      </w:hyperlink>
      <w:r w:rsidR="0048554F" w:rsidRPr="0048554F">
        <w:rPr>
          <w:b/>
          <w:bCs/>
          <w:sz w:val="26"/>
          <w:szCs w:val="26"/>
        </w:rPr>
        <w:t>)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 w:line="276" w:lineRule="atLeast"/>
        <w:ind w:firstLine="567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 w:line="276" w:lineRule="atLeast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20 марта 2014 г. № 5/6-СД</w:t>
      </w:r>
    </w:p>
    <w:p w:rsidR="0048554F" w:rsidRPr="0048554F" w:rsidRDefault="0048554F" w:rsidP="0048554F">
      <w:pPr>
        <w:pStyle w:val="a3"/>
        <w:spacing w:before="0" w:beforeAutospacing="0" w:after="0" w:afterAutospacing="0" w:line="260" w:lineRule="atLeast"/>
        <w:ind w:firstLine="567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right="4391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 xml:space="preserve">Об утверждении Регламента реализации отдельных полномочий города Москвы по заслушиванию отчета главы управы </w:t>
      </w:r>
      <w:proofErr w:type="spellStart"/>
      <w:r w:rsidRPr="0048554F">
        <w:rPr>
          <w:b/>
          <w:bCs/>
          <w:sz w:val="26"/>
          <w:szCs w:val="26"/>
        </w:rPr>
        <w:t>Лосиноостровского</w:t>
      </w:r>
      <w:proofErr w:type="spellEnd"/>
      <w:r w:rsidRPr="0048554F">
        <w:rPr>
          <w:b/>
          <w:bCs/>
          <w:sz w:val="26"/>
          <w:szCs w:val="26"/>
        </w:rPr>
        <w:t xml:space="preserve"> района города Москвы и информации руководителей городских организаций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right="4576" w:firstLine="567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 w:line="390" w:lineRule="atLeast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В соответствии с пунктами 1, 3-7, 9 части 1 статьи 1 Закона города Москвы от </w:t>
      </w:r>
      <w:hyperlink r:id="rId7" w:tgtFrame="_blank" w:history="1">
        <w:r w:rsidRPr="0048554F">
          <w:rPr>
            <w:rStyle w:val="1"/>
            <w:sz w:val="26"/>
            <w:szCs w:val="26"/>
          </w:rPr>
          <w:t>11 июля 2012 года № 39</w:t>
        </w:r>
      </w:hyperlink>
      <w:r w:rsidRPr="0048554F">
        <w:rPr>
          <w:sz w:val="26"/>
          <w:szCs w:val="26"/>
        </w:rPr>
        <w:t> «О наделении органов местного самоуправления муниципальных округов отдельными полномочиями города Москвы», частью 2 статьи 8 Закона города Москвы </w:t>
      </w:r>
      <w:hyperlink r:id="rId8" w:tgtFrame="_blank" w:history="1">
        <w:r w:rsidRPr="0048554F">
          <w:rPr>
            <w:rStyle w:val="1"/>
            <w:sz w:val="26"/>
            <w:szCs w:val="26"/>
          </w:rPr>
          <w:t>от 14 июля 2004 года № 50</w:t>
        </w:r>
      </w:hyperlink>
      <w:r w:rsidRPr="0048554F">
        <w:rPr>
          <w:sz w:val="26"/>
          <w:szCs w:val="26"/>
        </w:rPr>
        <w:t> 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 </w:t>
      </w:r>
      <w:hyperlink r:id="rId9" w:tgtFrame="_blank" w:history="1">
        <w:r w:rsidRPr="0048554F">
          <w:rPr>
            <w:rStyle w:val="1"/>
            <w:sz w:val="26"/>
            <w:szCs w:val="26"/>
          </w:rPr>
          <w:t>от 10 сентября 2012 года № 474-ПП</w:t>
        </w:r>
      </w:hyperlink>
      <w:r w:rsidRPr="0048554F">
        <w:rPr>
          <w:sz w:val="26"/>
          <w:szCs w:val="26"/>
        </w:rPr>
        <w:t> 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 </w:t>
      </w:r>
      <w:r w:rsidRPr="0048554F">
        <w:rPr>
          <w:b/>
          <w:bCs/>
          <w:sz w:val="26"/>
          <w:szCs w:val="26"/>
        </w:rPr>
        <w:t xml:space="preserve">Совет депутатов муниципального округа </w:t>
      </w:r>
      <w:proofErr w:type="spellStart"/>
      <w:r w:rsidRPr="0048554F">
        <w:rPr>
          <w:b/>
          <w:bCs/>
          <w:sz w:val="26"/>
          <w:szCs w:val="26"/>
        </w:rPr>
        <w:t>Лосиноостровский</w:t>
      </w:r>
      <w:proofErr w:type="spellEnd"/>
      <w:r w:rsidRPr="0048554F">
        <w:rPr>
          <w:b/>
          <w:bCs/>
          <w:sz w:val="26"/>
          <w:szCs w:val="26"/>
        </w:rPr>
        <w:t xml:space="preserve"> решил</w:t>
      </w:r>
      <w:r w:rsidRPr="0048554F">
        <w:rPr>
          <w:sz w:val="26"/>
          <w:szCs w:val="26"/>
        </w:rPr>
        <w:t>:</w:t>
      </w:r>
    </w:p>
    <w:p w:rsidR="0048554F" w:rsidRPr="0048554F" w:rsidRDefault="0048554F" w:rsidP="0048554F">
      <w:pPr>
        <w:pStyle w:val="a3"/>
        <w:spacing w:before="0" w:beforeAutospacing="0" w:after="0" w:afterAutospacing="0" w:line="390" w:lineRule="atLeast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 xml:space="preserve">      1. Утвердить Регламент реализации отдельных полномочий города Москвы по заслушиванию отчета главы управы </w:t>
      </w:r>
      <w:proofErr w:type="spellStart"/>
      <w:r w:rsidRPr="0048554F">
        <w:rPr>
          <w:sz w:val="26"/>
          <w:szCs w:val="26"/>
        </w:rPr>
        <w:t>Лосиноостровского</w:t>
      </w:r>
      <w:proofErr w:type="spellEnd"/>
      <w:r w:rsidRPr="0048554F">
        <w:rPr>
          <w:sz w:val="26"/>
          <w:szCs w:val="26"/>
        </w:rPr>
        <w:t xml:space="preserve"> района города Москвы и информации руководителей городских организаций (приложение).</w:t>
      </w:r>
    </w:p>
    <w:p w:rsidR="0048554F" w:rsidRPr="0048554F" w:rsidRDefault="0048554F" w:rsidP="0048554F">
      <w:pPr>
        <w:pStyle w:val="a3"/>
        <w:spacing w:before="0" w:beforeAutospacing="0" w:after="0" w:afterAutospacing="0" w:line="390" w:lineRule="atLeast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2. Признать утратившим силу </w:t>
      </w:r>
      <w:hyperlink r:id="rId10" w:tgtFrame="_blank" w:history="1">
        <w:r w:rsidRPr="0048554F">
          <w:rPr>
            <w:rStyle w:val="1"/>
            <w:sz w:val="26"/>
            <w:szCs w:val="26"/>
          </w:rPr>
          <w:t xml:space="preserve">решение муниципального Собрания внутригородского муниципального образования </w:t>
        </w:r>
        <w:proofErr w:type="spellStart"/>
        <w:r w:rsidRPr="0048554F">
          <w:rPr>
            <w:rStyle w:val="1"/>
            <w:sz w:val="26"/>
            <w:szCs w:val="26"/>
          </w:rPr>
          <w:t>Лосиноостровское</w:t>
        </w:r>
        <w:proofErr w:type="spellEnd"/>
        <w:r w:rsidRPr="0048554F">
          <w:rPr>
            <w:rStyle w:val="1"/>
            <w:sz w:val="26"/>
            <w:szCs w:val="26"/>
          </w:rPr>
          <w:t xml:space="preserve"> в городе Москве</w:t>
        </w:r>
        <w:r w:rsidRPr="0048554F">
          <w:rPr>
            <w:rStyle w:val="1"/>
            <w:i/>
            <w:iCs/>
            <w:sz w:val="26"/>
            <w:szCs w:val="26"/>
          </w:rPr>
          <w:t> </w:t>
        </w:r>
        <w:r w:rsidRPr="0048554F">
          <w:rPr>
            <w:rStyle w:val="1"/>
            <w:sz w:val="26"/>
            <w:szCs w:val="26"/>
          </w:rPr>
          <w:t xml:space="preserve">от 11 октября 2012 года № 8/7-МС «Об утверждении Регламента реализации полномочий по заслушиванию отчета главы управы </w:t>
        </w:r>
        <w:proofErr w:type="spellStart"/>
        <w:r w:rsidRPr="0048554F">
          <w:rPr>
            <w:rStyle w:val="1"/>
            <w:sz w:val="26"/>
            <w:szCs w:val="26"/>
          </w:rPr>
          <w:t>Лосиноостровского</w:t>
        </w:r>
        <w:proofErr w:type="spellEnd"/>
        <w:r w:rsidRPr="0048554F">
          <w:rPr>
            <w:rStyle w:val="1"/>
            <w:sz w:val="26"/>
            <w:szCs w:val="26"/>
          </w:rPr>
          <w:t xml:space="preserve"> района города Москвы и информации руководителей городских организаций»</w:t>
        </w:r>
      </w:hyperlink>
      <w:r w:rsidRPr="0048554F">
        <w:rPr>
          <w:sz w:val="26"/>
          <w:szCs w:val="26"/>
        </w:rPr>
        <w:t>, решение муниципального Собрания внутригородского муниципального образования </w:t>
      </w:r>
      <w:proofErr w:type="spellStart"/>
      <w:r w:rsidRPr="0048554F">
        <w:rPr>
          <w:sz w:val="26"/>
          <w:szCs w:val="26"/>
        </w:rPr>
        <w:t>Лосиноостровское</w:t>
      </w:r>
      <w:proofErr w:type="spellEnd"/>
      <w:r w:rsidRPr="0048554F">
        <w:rPr>
          <w:sz w:val="26"/>
          <w:szCs w:val="26"/>
        </w:rPr>
        <w:t xml:space="preserve"> в городе Москве </w:t>
      </w:r>
      <w:hyperlink r:id="rId11" w:tgtFrame="_blank" w:history="1">
        <w:r w:rsidRPr="0048554F">
          <w:rPr>
            <w:rStyle w:val="1"/>
            <w:sz w:val="26"/>
            <w:szCs w:val="26"/>
          </w:rPr>
          <w:t xml:space="preserve">от 15 ноября 2012 года № 11/12-МС «О внесении изменений в  решение муниципального Собрания внутригородского </w:t>
        </w:r>
        <w:r w:rsidRPr="0048554F">
          <w:rPr>
            <w:rStyle w:val="1"/>
            <w:sz w:val="26"/>
            <w:szCs w:val="26"/>
          </w:rPr>
          <w:lastRenderedPageBreak/>
          <w:t xml:space="preserve">муниципального образования </w:t>
        </w:r>
        <w:proofErr w:type="spellStart"/>
        <w:r w:rsidRPr="0048554F">
          <w:rPr>
            <w:rStyle w:val="1"/>
            <w:sz w:val="26"/>
            <w:szCs w:val="26"/>
          </w:rPr>
          <w:t>Лосиноостровское</w:t>
        </w:r>
        <w:proofErr w:type="spellEnd"/>
        <w:r w:rsidRPr="0048554F">
          <w:rPr>
            <w:rStyle w:val="1"/>
            <w:sz w:val="26"/>
            <w:szCs w:val="26"/>
          </w:rPr>
          <w:t xml:space="preserve"> в городе Москве от 11октября 2012 № 8/7-МС «Об утверждении Регламента реализации полномочий по заслушиванию отчета главы управы </w:t>
        </w:r>
        <w:proofErr w:type="spellStart"/>
        <w:r w:rsidRPr="0048554F">
          <w:rPr>
            <w:rStyle w:val="1"/>
            <w:sz w:val="26"/>
            <w:szCs w:val="26"/>
          </w:rPr>
          <w:t>Лосиноостровского</w:t>
        </w:r>
        <w:proofErr w:type="spellEnd"/>
        <w:r w:rsidRPr="0048554F">
          <w:rPr>
            <w:rStyle w:val="1"/>
            <w:sz w:val="26"/>
            <w:szCs w:val="26"/>
          </w:rPr>
          <w:t xml:space="preserve"> района города Москвы и информации руководителей городских организаций»</w:t>
        </w:r>
      </w:hyperlink>
      <w:r w:rsidRPr="0048554F">
        <w:rPr>
          <w:sz w:val="26"/>
          <w:szCs w:val="26"/>
        </w:rPr>
        <w:t>.    </w:t>
      </w:r>
    </w:p>
    <w:p w:rsidR="0048554F" w:rsidRPr="0048554F" w:rsidRDefault="0048554F" w:rsidP="0048554F">
      <w:pPr>
        <w:pStyle w:val="a3"/>
        <w:spacing w:before="0" w:beforeAutospacing="0" w:after="0" w:afterAutospacing="0" w:line="390" w:lineRule="atLeast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 xml:space="preserve">     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</w:t>
      </w:r>
      <w:proofErr w:type="spellStart"/>
      <w:r w:rsidRPr="0048554F">
        <w:rPr>
          <w:sz w:val="26"/>
          <w:szCs w:val="26"/>
        </w:rPr>
        <w:t>Лосиноостровского</w:t>
      </w:r>
      <w:proofErr w:type="spellEnd"/>
      <w:r w:rsidRPr="0048554F">
        <w:rPr>
          <w:sz w:val="26"/>
          <w:szCs w:val="26"/>
        </w:rPr>
        <w:t xml:space="preserve"> района города Москвы, ГКУ «ИС </w:t>
      </w:r>
      <w:proofErr w:type="spellStart"/>
      <w:r w:rsidRPr="0048554F">
        <w:rPr>
          <w:sz w:val="26"/>
          <w:szCs w:val="26"/>
        </w:rPr>
        <w:t>Лосиноостровского</w:t>
      </w:r>
      <w:proofErr w:type="spellEnd"/>
      <w:r w:rsidRPr="0048554F">
        <w:rPr>
          <w:sz w:val="26"/>
          <w:szCs w:val="26"/>
        </w:rPr>
        <w:t xml:space="preserve"> района», Службу «одного окна» управы </w:t>
      </w:r>
      <w:proofErr w:type="spellStart"/>
      <w:r w:rsidRPr="0048554F">
        <w:rPr>
          <w:sz w:val="26"/>
          <w:szCs w:val="26"/>
        </w:rPr>
        <w:t>Лосиноостровского</w:t>
      </w:r>
      <w:proofErr w:type="spellEnd"/>
      <w:r w:rsidRPr="0048554F">
        <w:rPr>
          <w:sz w:val="26"/>
          <w:szCs w:val="26"/>
        </w:rPr>
        <w:t xml:space="preserve"> района, ГБУЗ  «Городская поликлиника №218 Департамента здравоохранения города Москвы» филиал №3, ГБУЗ «Детская Городская поликлиника № 11 Департамента Здравоохранения города Москвы» филиал №1, ГБУ ТЦСО «Ярославский» филиал «</w:t>
      </w:r>
      <w:proofErr w:type="spellStart"/>
      <w:r w:rsidRPr="0048554F">
        <w:rPr>
          <w:sz w:val="26"/>
          <w:szCs w:val="26"/>
        </w:rPr>
        <w:t>Лосиноостровский</w:t>
      </w:r>
      <w:proofErr w:type="spellEnd"/>
      <w:r w:rsidRPr="0048554F">
        <w:rPr>
          <w:sz w:val="26"/>
          <w:szCs w:val="26"/>
        </w:rPr>
        <w:t>», в течение 3 дней со дня его принятия.</w:t>
      </w:r>
    </w:p>
    <w:p w:rsidR="0048554F" w:rsidRPr="0048554F" w:rsidRDefault="0048554F" w:rsidP="0048554F">
      <w:pPr>
        <w:pStyle w:val="a3"/>
        <w:spacing w:before="0" w:beforeAutospacing="0" w:after="0" w:afterAutospacing="0" w:line="390" w:lineRule="atLeast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 xml:space="preserve">      4. Опубликовать настоящее решение и приложение к нему в бюллетене "Московский муниципальный вестник" и разместить на официальном сайте муниципального округа </w:t>
      </w:r>
      <w:proofErr w:type="spellStart"/>
      <w:r w:rsidRPr="0048554F">
        <w:rPr>
          <w:sz w:val="26"/>
          <w:szCs w:val="26"/>
        </w:rPr>
        <w:t>Лосиноостровский</w:t>
      </w:r>
      <w:proofErr w:type="spellEnd"/>
      <w:r w:rsidRPr="0048554F">
        <w:rPr>
          <w:sz w:val="26"/>
          <w:szCs w:val="26"/>
        </w:rPr>
        <w:t xml:space="preserve"> в информационно-телекоммуникационной сети Интернет.</w:t>
      </w:r>
    </w:p>
    <w:p w:rsidR="0048554F" w:rsidRPr="0048554F" w:rsidRDefault="0048554F" w:rsidP="0048554F">
      <w:pPr>
        <w:pStyle w:val="a3"/>
        <w:spacing w:before="0" w:beforeAutospacing="0" w:after="0" w:afterAutospacing="0" w:line="390" w:lineRule="atLeast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5. Настоящее решение вступает в силу со дня его официального опубликования в бюллетене «Московский муниципальный вестник».</w:t>
      </w:r>
    </w:p>
    <w:p w:rsidR="0048554F" w:rsidRPr="0048554F" w:rsidRDefault="0048554F" w:rsidP="0048554F">
      <w:pPr>
        <w:pStyle w:val="a3"/>
        <w:spacing w:before="0" w:beforeAutospacing="0" w:after="0" w:afterAutospacing="0" w:line="390" w:lineRule="atLeast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 xml:space="preserve">      6. Контроль за выполнением настоящего решения возложить на главу муниципального округа </w:t>
      </w:r>
      <w:proofErr w:type="spellStart"/>
      <w:r w:rsidRPr="0048554F">
        <w:rPr>
          <w:sz w:val="26"/>
          <w:szCs w:val="26"/>
        </w:rPr>
        <w:t>Лосиноостровский</w:t>
      </w:r>
      <w:proofErr w:type="spellEnd"/>
      <w:r w:rsidRPr="0048554F">
        <w:rPr>
          <w:sz w:val="26"/>
          <w:szCs w:val="26"/>
        </w:rPr>
        <w:t xml:space="preserve"> Симонову Н.А.</w:t>
      </w:r>
    </w:p>
    <w:p w:rsidR="0048554F" w:rsidRPr="0048554F" w:rsidRDefault="0048554F" w:rsidP="0048554F">
      <w:pPr>
        <w:pStyle w:val="a3"/>
        <w:spacing w:before="0" w:beforeAutospacing="0" w:after="0" w:afterAutospacing="0" w:line="390" w:lineRule="atLeast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Глава муниципального</w:t>
      </w:r>
    </w:p>
    <w:p w:rsidR="0048554F" w:rsidRPr="0048554F" w:rsidRDefault="0048554F" w:rsidP="004855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округа Лосиноостровский                                                     </w:t>
      </w:r>
      <w:r>
        <w:rPr>
          <w:b/>
          <w:bCs/>
          <w:sz w:val="26"/>
          <w:szCs w:val="26"/>
        </w:rPr>
        <w:t xml:space="preserve">         </w:t>
      </w:r>
      <w:r w:rsidRPr="0048554F">
        <w:rPr>
          <w:b/>
          <w:bCs/>
          <w:sz w:val="26"/>
          <w:szCs w:val="26"/>
        </w:rPr>
        <w:t>     Н.А. Симонова</w:t>
      </w:r>
    </w:p>
    <w:p w:rsidR="0048554F" w:rsidRPr="0048554F" w:rsidRDefault="0048554F" w:rsidP="004855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  <w:r w:rsidRPr="0048554F">
        <w:rPr>
          <w:sz w:val="26"/>
          <w:szCs w:val="26"/>
        </w:rPr>
        <w:br w:type="textWrapping" w:clear="all"/>
      </w: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  <w:bookmarkStart w:id="0" w:name="_GoBack"/>
      <w:bookmarkEnd w:id="0"/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2"/>
          <w:szCs w:val="22"/>
        </w:rPr>
      </w:pPr>
      <w:r w:rsidRPr="0048554F">
        <w:rPr>
          <w:sz w:val="22"/>
          <w:szCs w:val="22"/>
        </w:rPr>
        <w:lastRenderedPageBreak/>
        <w:t>Приложение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2"/>
          <w:szCs w:val="22"/>
        </w:rPr>
      </w:pPr>
      <w:r w:rsidRPr="0048554F">
        <w:rPr>
          <w:sz w:val="22"/>
          <w:szCs w:val="22"/>
        </w:rPr>
        <w:t>к решению Совета депутатов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2"/>
          <w:szCs w:val="22"/>
        </w:rPr>
      </w:pPr>
      <w:r w:rsidRPr="0048554F">
        <w:rPr>
          <w:sz w:val="22"/>
          <w:szCs w:val="22"/>
        </w:rPr>
        <w:t xml:space="preserve">муниципального округа </w:t>
      </w:r>
      <w:proofErr w:type="spellStart"/>
      <w:r w:rsidRPr="0048554F">
        <w:rPr>
          <w:sz w:val="22"/>
          <w:szCs w:val="22"/>
        </w:rPr>
        <w:t>Лосиноостровский</w:t>
      </w:r>
      <w:proofErr w:type="spellEnd"/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2"/>
          <w:szCs w:val="22"/>
        </w:rPr>
      </w:pPr>
      <w:r w:rsidRPr="0048554F">
        <w:rPr>
          <w:bCs/>
          <w:sz w:val="22"/>
          <w:szCs w:val="22"/>
        </w:rPr>
        <w:t>от 20 марта 2014г.  № 5/6-СД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2"/>
          <w:szCs w:val="22"/>
        </w:rPr>
      </w:pPr>
      <w:r w:rsidRPr="0048554F">
        <w:rPr>
          <w:sz w:val="22"/>
          <w:szCs w:val="22"/>
        </w:rPr>
        <w:t>(в редакции решений </w:t>
      </w:r>
      <w:hyperlink r:id="rId12" w:tgtFrame="_blank" w:history="1">
        <w:r w:rsidRPr="0048554F">
          <w:rPr>
            <w:rStyle w:val="1"/>
            <w:sz w:val="22"/>
            <w:szCs w:val="22"/>
          </w:rPr>
          <w:t>от 27.01.2015 № 1/7-СД</w:t>
        </w:r>
      </w:hyperlink>
      <w:r w:rsidRPr="0048554F">
        <w:rPr>
          <w:sz w:val="22"/>
          <w:szCs w:val="22"/>
        </w:rPr>
        <w:t>, </w:t>
      </w:r>
      <w:hyperlink r:id="rId13" w:tgtFrame="_blank" w:history="1">
        <w:r w:rsidRPr="0048554F">
          <w:rPr>
            <w:rStyle w:val="1"/>
            <w:sz w:val="22"/>
            <w:szCs w:val="22"/>
          </w:rPr>
          <w:t>от 18.05.2016 № 9/1-СД</w:t>
        </w:r>
      </w:hyperlink>
      <w:r w:rsidRPr="0048554F">
        <w:rPr>
          <w:sz w:val="22"/>
          <w:szCs w:val="22"/>
        </w:rPr>
        <w:t>, </w:t>
      </w:r>
      <w:hyperlink r:id="rId14" w:tgtFrame="_blank" w:history="1">
        <w:r w:rsidRPr="0048554F">
          <w:rPr>
            <w:rStyle w:val="1"/>
            <w:sz w:val="22"/>
            <w:szCs w:val="22"/>
          </w:rPr>
          <w:t>от 21.03.2023 № 4/6-СД</w:t>
        </w:r>
      </w:hyperlink>
      <w:r w:rsidRPr="0048554F">
        <w:rPr>
          <w:sz w:val="22"/>
          <w:szCs w:val="22"/>
        </w:rPr>
        <w:t>)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left="5529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Регламент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 xml:space="preserve">реализации отдельных полномочий города Москвы по заслушиванию отчета главы управы </w:t>
      </w:r>
      <w:proofErr w:type="spellStart"/>
      <w:r w:rsidRPr="0048554F">
        <w:rPr>
          <w:b/>
          <w:bCs/>
          <w:sz w:val="26"/>
          <w:szCs w:val="26"/>
        </w:rPr>
        <w:t>Лосиноостровского</w:t>
      </w:r>
      <w:proofErr w:type="spellEnd"/>
      <w:r w:rsidRPr="0048554F">
        <w:rPr>
          <w:b/>
          <w:bCs/>
          <w:sz w:val="26"/>
          <w:szCs w:val="26"/>
        </w:rPr>
        <w:t xml:space="preserve"> района города Москвы и информации руководителей городских организаций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Общие положения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 xml:space="preserve">      1. Настоящий Регламент определяет порядок реализации Советом депутатов муниципального округа </w:t>
      </w:r>
      <w:proofErr w:type="spellStart"/>
      <w:r w:rsidRPr="0048554F">
        <w:rPr>
          <w:sz w:val="26"/>
          <w:szCs w:val="26"/>
        </w:rPr>
        <w:t>Лосиноостровский</w:t>
      </w:r>
      <w:proofErr w:type="spellEnd"/>
      <w:r w:rsidRPr="0048554F">
        <w:rPr>
          <w:sz w:val="26"/>
          <w:szCs w:val="26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</w:t>
      </w:r>
      <w:proofErr w:type="spellStart"/>
      <w:r w:rsidRPr="0048554F">
        <w:rPr>
          <w:sz w:val="26"/>
          <w:szCs w:val="26"/>
        </w:rPr>
        <w:t>Лосиноостровского</w:t>
      </w:r>
      <w:proofErr w:type="spellEnd"/>
      <w:r w:rsidRPr="0048554F">
        <w:rPr>
          <w:sz w:val="26"/>
          <w:szCs w:val="26"/>
        </w:rPr>
        <w:t xml:space="preserve"> района города Москвы (далее – глава управы района) о результатах деятельности управы </w:t>
      </w:r>
      <w:proofErr w:type="spellStart"/>
      <w:r w:rsidRPr="0048554F">
        <w:rPr>
          <w:sz w:val="26"/>
          <w:szCs w:val="26"/>
        </w:rPr>
        <w:t>Лосиноостровского</w:t>
      </w:r>
      <w:proofErr w:type="spellEnd"/>
      <w:r w:rsidRPr="0048554F">
        <w:rPr>
          <w:sz w:val="26"/>
          <w:szCs w:val="26"/>
        </w:rPr>
        <w:t xml:space="preserve"> района города Москвы (далее – управа района) и ежегодному заслушиванию информации руководителей о работе следующих учреждений: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1) государственного бюджетного учреждения города Москвы «</w:t>
      </w:r>
      <w:proofErr w:type="spellStart"/>
      <w:r w:rsidRPr="0048554F">
        <w:rPr>
          <w:sz w:val="26"/>
          <w:szCs w:val="26"/>
        </w:rPr>
        <w:t>Жилищник</w:t>
      </w:r>
      <w:proofErr w:type="spellEnd"/>
      <w:r w:rsidRPr="0048554F">
        <w:rPr>
          <w:sz w:val="26"/>
          <w:szCs w:val="26"/>
        </w:rPr>
        <w:t xml:space="preserve"> </w:t>
      </w:r>
      <w:proofErr w:type="spellStart"/>
      <w:r w:rsidRPr="0048554F">
        <w:rPr>
          <w:sz w:val="26"/>
          <w:szCs w:val="26"/>
        </w:rPr>
        <w:t>Лосиноостровского</w:t>
      </w:r>
      <w:proofErr w:type="spellEnd"/>
      <w:r w:rsidRPr="0048554F">
        <w:rPr>
          <w:sz w:val="26"/>
          <w:szCs w:val="26"/>
        </w:rPr>
        <w:t xml:space="preserve"> района»;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 xml:space="preserve">      2) государственного бюджетного учреждения города Москвы «Многофункциональный центр района </w:t>
      </w:r>
      <w:proofErr w:type="spellStart"/>
      <w:r w:rsidRPr="0048554F">
        <w:rPr>
          <w:sz w:val="26"/>
          <w:szCs w:val="26"/>
        </w:rPr>
        <w:t>Лосиноостровский</w:t>
      </w:r>
      <w:proofErr w:type="spellEnd"/>
      <w:r w:rsidRPr="0048554F">
        <w:rPr>
          <w:sz w:val="26"/>
          <w:szCs w:val="26"/>
        </w:rPr>
        <w:t>»;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3) ГБУЗ города Москвы «Городская поликлиника № 218 Департамента здравоохранения города Москвы» филиал №3, ГБУЗ города Москвы «Детская городская поликлиника № 11 Департамента здравоохранения города Москвы» филиал № 1;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4) государственного бюджетного учреждения города Москвы «Территориальный Центр социального обслуживания «Ярославский» филиал «</w:t>
      </w:r>
      <w:proofErr w:type="spellStart"/>
      <w:r w:rsidRPr="0048554F">
        <w:rPr>
          <w:sz w:val="26"/>
          <w:szCs w:val="26"/>
        </w:rPr>
        <w:t>Лосиноостровский</w:t>
      </w:r>
      <w:proofErr w:type="spellEnd"/>
      <w:r w:rsidRPr="0048554F">
        <w:rPr>
          <w:sz w:val="26"/>
          <w:szCs w:val="26"/>
        </w:rPr>
        <w:t>»;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 5) государственного бюджетного учреждения города Москвы «Спортивно-досуговый центр «Кентавр» филиал «</w:t>
      </w:r>
      <w:proofErr w:type="spellStart"/>
      <w:r w:rsidRPr="0048554F">
        <w:rPr>
          <w:sz w:val="26"/>
          <w:szCs w:val="26"/>
        </w:rPr>
        <w:t>Лосинка</w:t>
      </w:r>
      <w:proofErr w:type="spellEnd"/>
      <w:r w:rsidRPr="0048554F">
        <w:rPr>
          <w:sz w:val="26"/>
          <w:szCs w:val="26"/>
        </w:rPr>
        <w:t>».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i/>
          <w:iCs/>
          <w:sz w:val="26"/>
          <w:szCs w:val="26"/>
        </w:rPr>
        <w:t>(в ред. решения Совета депутатов от 21.03.2023г. № 4/6-СД)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 xml:space="preserve">      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Комиссия по организации работы Совета депутатов и развитию муниципального округа </w:t>
      </w:r>
      <w:proofErr w:type="spellStart"/>
      <w:r w:rsidRPr="0048554F">
        <w:rPr>
          <w:sz w:val="26"/>
          <w:szCs w:val="26"/>
        </w:rPr>
        <w:t>Лосиноостровский</w:t>
      </w:r>
      <w:proofErr w:type="spellEnd"/>
      <w:r w:rsidRPr="0048554F">
        <w:rPr>
          <w:sz w:val="26"/>
          <w:szCs w:val="26"/>
        </w:rPr>
        <w:t xml:space="preserve"> (далее – профильная комиссия).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lastRenderedPageBreak/>
        <w:t>       3. Заседания Совета депутатов по ежегодному заслушиванию отчета главы управы района и информации руководителей городских организаций проводятся 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Подготовка и проведение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ежегодного заслушивания отчета главы управы района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OLE_LINK4"/>
      <w:r w:rsidRPr="0048554F">
        <w:rPr>
          <w:sz w:val="26"/>
          <w:szCs w:val="26"/>
        </w:rPr>
        <w:t>      4. Глава муниципального округа до 5 декабря отчетного года письменно информирует главу управы района о датах заседаний Совета депутатов в I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  <w:bookmarkEnd w:id="1"/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планом работы Совета депутатов или решением Совета депутатов.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5. Жители имеют право подавать свои предложения по вопросам к отчету главы управы района не позднее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3 дней со дня определения даты заседания по заслушиванию отчета.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6. Депутаты Совета депутатов (далее – депутаты) подают свои предложения по вопросам к отчету главы управы района не позднее чем за 20 дней до дня заседания по заслушиванию отчета.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7.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8. Проект перечня вопросов к главе управы района направляется депутатам и утверждается протокольным решением на заседании Совета депутатов не позднее чем за 14 дней до дня заседания по заслушиванию отчета главы управы района.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9. Утвержденный перечень вопросов к главе управы района направляется в управу района не позднее чем за 10 дней до дня заседания по заслушиванию отчета.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10. Профильная комиссия готовит и вносит в Совет депутатов проект решения Совета депутатов об отчете главы управы района.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11. Отчет о деятельности управы района представляет глава управы района лично. Продолжительность выступления главы управы составляет не более 45 минут.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lastRenderedPageBreak/>
        <w:t>      12. После выступления депутаты могут задавать главе управы района устные вопросы по отчету. Время на один вопрос и ответ на него должно быть не более 5 минут.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13.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5 минут.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14. Вопросы главе управы района и ответы на них должны занимать не более 1,5 часов.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15. 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30 минут, продолжительность одного выступления – не более 5 минут.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16. По окончании выступлений глава управы района вправе выступить с заключительным словом продолжительностью не более 10 минут.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17. По результатам заслушивания отчета главы управы района Совет депутатов принимает решение об отчете главы управы. Решение считается принятым, если за него проголосовало более половины от установленной численности Совета депутатов.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18. Решение Совета депутатов об отчете главы управы направляется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и размещается на официальном сайте в течение 3 дней со дня его принятия.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Решение Совета депутатов об отчете главы управы подлежит опубликованию в бюллетене «Московский муниципальный вестник».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Подготовка и проведение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ежегодного заслушивания информации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48554F">
        <w:rPr>
          <w:b/>
          <w:bCs/>
          <w:sz w:val="26"/>
          <w:szCs w:val="26"/>
        </w:rPr>
        <w:t>руководителей городских организаций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19. Глава муниципального округа до 5 декабря отчетного года письменно информирует руководителей городских организаций, указанных в подпунктах 1-4 пункта 1 настоящего Регламента, о датах заседаний Совета депутатов в I квартале года, следующего за отчетным, и до 5 марта года, следующего за отчетным, – руководителя городской организации, указанной в подпункте 5 пункта 1 настоящего Регламента, о датах заседаний Совета депутатов во II квартале года, следующего за отчетным.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В течение 10 дней со дня получения информации руководители городских организаций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20. 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 чем за 10 дней до дня такого заседания.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lastRenderedPageBreak/>
        <w:t>      21. 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22. Информацию о деятельности учреждения представляет руководитель городской организации лично. Продолжительность выступления руководителя городской организации составляет не более 45 минут.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23.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5 минут.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 </w:t>
      </w:r>
      <w:r w:rsidRPr="0048554F">
        <w:rPr>
          <w:i/>
          <w:iCs/>
          <w:sz w:val="26"/>
          <w:szCs w:val="26"/>
        </w:rPr>
        <w:t>5</w:t>
      </w:r>
      <w:r w:rsidRPr="0048554F">
        <w:rPr>
          <w:sz w:val="26"/>
          <w:szCs w:val="26"/>
        </w:rPr>
        <w:t> минут.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25. Вопросы руководителю городской организации и ответы на них должны занимать не более 1 часа.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 Решение считается принятым, если за него проголосовало более половины от установленной численности Совета депутатов.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27. Решение Совета депутатов об информации руководителя городской организации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Департамент территориальных органов исполнительной власти города Москвы и размещается на официальном сайте в течение 3 дней со дня его принятия.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     Решение Совета депутатов об информации руководителя городской организации подлежит опубликованию в бюллетене «Московский муниципальный вестник».</w:t>
      </w:r>
    </w:p>
    <w:p w:rsidR="0048554F" w:rsidRPr="0048554F" w:rsidRDefault="0048554F" w:rsidP="0048554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554F">
        <w:rPr>
          <w:sz w:val="26"/>
          <w:szCs w:val="26"/>
        </w:rPr>
        <w:t> </w:t>
      </w:r>
    </w:p>
    <w:p w:rsidR="00350C77" w:rsidRPr="0048554F" w:rsidRDefault="00350C77">
      <w:pPr>
        <w:rPr>
          <w:rFonts w:ascii="Times New Roman" w:hAnsi="Times New Roman" w:cs="Times New Roman"/>
          <w:sz w:val="26"/>
          <w:szCs w:val="26"/>
        </w:rPr>
      </w:pPr>
    </w:p>
    <w:p w:rsidR="0048554F" w:rsidRPr="0048554F" w:rsidRDefault="0048554F">
      <w:pPr>
        <w:rPr>
          <w:rFonts w:ascii="Times New Roman" w:hAnsi="Times New Roman" w:cs="Times New Roman"/>
          <w:sz w:val="26"/>
          <w:szCs w:val="26"/>
        </w:rPr>
      </w:pPr>
    </w:p>
    <w:sectPr w:rsidR="0048554F" w:rsidRPr="0048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16"/>
    <w:rsid w:val="002675A3"/>
    <w:rsid w:val="00350C77"/>
    <w:rsid w:val="0048554F"/>
    <w:rsid w:val="00521D7F"/>
    <w:rsid w:val="008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A2BF-BD74-44D1-87C9-C9F165C4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8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B5319E9-EDD8-472C-951A-FB67D8185311" TargetMode="External"/><Relationship Id="rId13" Type="http://schemas.openxmlformats.org/officeDocument/2006/relationships/hyperlink" Target="https://pravo-search.minjust.ru/bigs/showDocument.html?id=1D75B391-9A95-4507-BE20-4090C738DF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5433F89F-C02F-49F2-8788-AB53EEB4F626" TargetMode="External"/><Relationship Id="rId12" Type="http://schemas.openxmlformats.org/officeDocument/2006/relationships/hyperlink" Target="https://pravo-search.minjust.ru/bigs/showDocument.html?id=5D5204BF-E0D1-403E-8278-0489980809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DBDDB23-2792-4CB9-B5D1-9A3BB4EF6C03" TargetMode="External"/><Relationship Id="rId11" Type="http://schemas.openxmlformats.org/officeDocument/2006/relationships/hyperlink" Target="https://pravo-search.minjust.ru/bigs/showDocument.html?id=EA53EFFA-45BF-4502-A922-7BCE00269D64" TargetMode="External"/><Relationship Id="rId5" Type="http://schemas.openxmlformats.org/officeDocument/2006/relationships/hyperlink" Target="https://pravo-search.minjust.ru/bigs/showDocument.html?id=1D75B391-9A95-4507-BE20-4090C738DF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B501E684-5F3D-4A29-8B34-8361F3D4ADDE" TargetMode="External"/><Relationship Id="rId4" Type="http://schemas.openxmlformats.org/officeDocument/2006/relationships/hyperlink" Target="https://pravo-search.minjust.ru/bigs/showDocument.html?id=5D5204BF-E0D1-403E-8278-048998080909" TargetMode="External"/><Relationship Id="rId9" Type="http://schemas.openxmlformats.org/officeDocument/2006/relationships/hyperlink" Target="https://pravo-search.minjust.ru/bigs/showDocument.html?id=8C5195D3-4A15-431A-9491-778243815CF0" TargetMode="External"/><Relationship Id="rId14" Type="http://schemas.openxmlformats.org/officeDocument/2006/relationships/hyperlink" Target="https://pravo-search.minjust.ru/bigs/showDocument.html?id=BDBDDB23-2792-4CB9-B5D1-9A3BB4EF6C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2023-06-02T13:21:00Z</dcterms:created>
  <dcterms:modified xsi:type="dcterms:W3CDTF">2023-06-02T13:37:00Z</dcterms:modified>
</cp:coreProperties>
</file>