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B0" w:rsidRPr="002A6AB0" w:rsidRDefault="002A6AB0" w:rsidP="002A6AB0">
      <w:pPr>
        <w:spacing w:after="0" w:line="240" w:lineRule="auto"/>
        <w:ind w:right="-568" w:hanging="284"/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2A6AB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AB0" w:rsidRPr="002A6AB0" w:rsidRDefault="002A6AB0" w:rsidP="002A6AB0">
      <w:pPr>
        <w:spacing w:after="0" w:line="240" w:lineRule="auto"/>
        <w:ind w:right="-568" w:hanging="284"/>
        <w:jc w:val="center"/>
        <w:rPr>
          <w:rFonts w:ascii="Times New Roman" w:hAnsi="Times New Roman"/>
        </w:rPr>
      </w:pPr>
    </w:p>
    <w:p w:rsidR="002A6AB0" w:rsidRPr="002A6AB0" w:rsidRDefault="002A6AB0" w:rsidP="002A6AB0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2A6AB0">
        <w:rPr>
          <w:rFonts w:ascii="Times New Roman" w:hAnsi="Times New Roman"/>
          <w:sz w:val="34"/>
          <w:szCs w:val="34"/>
        </w:rPr>
        <w:t>АДМИНИСТРАЦИЯ</w:t>
      </w:r>
    </w:p>
    <w:p w:rsidR="002A6AB0" w:rsidRPr="002A6AB0" w:rsidRDefault="002A6AB0" w:rsidP="002A6AB0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  <w:r w:rsidRPr="002A6AB0">
        <w:rPr>
          <w:rFonts w:ascii="Times New Roman" w:hAnsi="Times New Roman"/>
          <w:sz w:val="34"/>
          <w:szCs w:val="34"/>
        </w:rPr>
        <w:t>МУНИЦИПАЛЬНОГО ОКРУГА ЛОСИНООСТРОВСКИЙ</w:t>
      </w:r>
    </w:p>
    <w:p w:rsidR="002A6AB0" w:rsidRPr="002A6AB0" w:rsidRDefault="002A6AB0" w:rsidP="002A6AB0">
      <w:pPr>
        <w:spacing w:after="0" w:line="240" w:lineRule="auto"/>
        <w:ind w:right="-568" w:hanging="284"/>
        <w:jc w:val="center"/>
        <w:rPr>
          <w:rFonts w:ascii="Times New Roman" w:hAnsi="Times New Roman"/>
          <w:sz w:val="34"/>
          <w:szCs w:val="34"/>
        </w:rPr>
      </w:pPr>
    </w:p>
    <w:p w:rsidR="002A6AB0" w:rsidRPr="002A6AB0" w:rsidRDefault="002A6AB0" w:rsidP="002A6AB0">
      <w:pPr>
        <w:widowControl w:val="0"/>
        <w:spacing w:after="0" w:line="240" w:lineRule="auto"/>
        <w:ind w:hanging="284"/>
        <w:jc w:val="center"/>
        <w:rPr>
          <w:rFonts w:ascii="Times New Roman" w:eastAsia="SimSun" w:hAnsi="Times New Roman"/>
          <w:b/>
          <w:kern w:val="2"/>
          <w:sz w:val="36"/>
          <w:szCs w:val="36"/>
          <w:lang w:eastAsia="hi-IN" w:bidi="hi-IN"/>
        </w:rPr>
      </w:pPr>
      <w:r w:rsidRPr="002A6AB0">
        <w:rPr>
          <w:rFonts w:ascii="Times New Roman" w:hAnsi="Times New Roman"/>
          <w:sz w:val="40"/>
          <w:szCs w:val="40"/>
        </w:rPr>
        <w:t xml:space="preserve">     </w:t>
      </w:r>
      <w:r w:rsidRPr="002A6AB0">
        <w:rPr>
          <w:rFonts w:ascii="Times New Roman" w:hAnsi="Times New Roman"/>
          <w:sz w:val="36"/>
          <w:szCs w:val="36"/>
        </w:rPr>
        <w:t>ПОСТАНОВЛЕНИЕ</w:t>
      </w:r>
    </w:p>
    <w:p w:rsidR="002A6AB0" w:rsidRPr="002A6AB0" w:rsidRDefault="002A6AB0" w:rsidP="002A6AB0">
      <w:pPr>
        <w:widowControl w:val="0"/>
        <w:spacing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A6AB0" w:rsidRPr="002A6AB0" w:rsidRDefault="002A6AB0" w:rsidP="002A6AB0">
      <w:pPr>
        <w:widowControl w:val="0"/>
        <w:spacing w:line="240" w:lineRule="auto"/>
        <w:rPr>
          <w:rFonts w:ascii="Times New Roman" w:eastAsia="SimSun" w:hAnsi="Times New Roman"/>
          <w:b/>
          <w:kern w:val="2"/>
          <w:sz w:val="28"/>
          <w:szCs w:val="28"/>
          <w:lang w:eastAsia="hi-IN" w:bidi="hi-IN"/>
        </w:rPr>
      </w:pPr>
    </w:p>
    <w:p w:rsidR="002A6AB0" w:rsidRDefault="002A6AB0" w:rsidP="002A6AB0">
      <w:pPr>
        <w:widowControl w:val="0"/>
        <w:spacing w:line="240" w:lineRule="auto"/>
        <w:ind w:left="-284"/>
        <w:rPr>
          <w:rFonts w:ascii="Times New Roman" w:hAnsi="Times New Roman"/>
          <w:b/>
          <w:sz w:val="26"/>
          <w:szCs w:val="26"/>
          <w:u w:val="single"/>
        </w:rPr>
      </w:pPr>
      <w:r w:rsidRPr="002A6AB0">
        <w:rPr>
          <w:rFonts w:ascii="Times New Roman" w:hAnsi="Times New Roman"/>
          <w:b/>
          <w:sz w:val="26"/>
          <w:szCs w:val="26"/>
          <w:u w:val="single"/>
        </w:rPr>
        <w:softHyphen/>
      </w:r>
      <w:r w:rsidRPr="002A6AB0">
        <w:rPr>
          <w:rFonts w:ascii="Times New Roman" w:hAnsi="Times New Roman"/>
          <w:b/>
          <w:sz w:val="26"/>
          <w:szCs w:val="26"/>
          <w:u w:val="single"/>
        </w:rPr>
        <w:softHyphen/>
        <w:t>25 января 2022 г.</w:t>
      </w:r>
      <w:r w:rsidRPr="002A6AB0">
        <w:rPr>
          <w:rFonts w:ascii="Times New Roman" w:hAnsi="Times New Roman"/>
          <w:b/>
          <w:sz w:val="26"/>
          <w:szCs w:val="26"/>
        </w:rPr>
        <w:t xml:space="preserve">  №</w:t>
      </w:r>
      <w:r w:rsidRPr="002A6AB0">
        <w:rPr>
          <w:rFonts w:ascii="Times New Roman" w:hAnsi="Times New Roman"/>
          <w:b/>
          <w:sz w:val="26"/>
          <w:szCs w:val="26"/>
          <w:u w:val="single"/>
        </w:rPr>
        <w:t xml:space="preserve">  1 -ПМЛ_ </w:t>
      </w:r>
    </w:p>
    <w:p w:rsidR="002A6AB0" w:rsidRDefault="002A6AB0" w:rsidP="00A9603E">
      <w:pPr>
        <w:pStyle w:val="afe"/>
        <w:ind w:right="467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7BA6" w:rsidRPr="00A9603E" w:rsidRDefault="002C1201" w:rsidP="00A9603E">
      <w:pPr>
        <w:pStyle w:val="afe"/>
        <w:ind w:right="4677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Порядка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</w:p>
    <w:p w:rsidR="00637BA6" w:rsidRPr="00A9603E" w:rsidRDefault="00637BA6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1201" w:rsidRPr="00A9603E" w:rsidRDefault="002C1201" w:rsidP="00637BA6">
      <w:pPr>
        <w:pStyle w:val="afe"/>
        <w:jc w:val="both"/>
        <w:rPr>
          <w:rFonts w:ascii="Times New Roman" w:hAnsi="Times New Roman"/>
          <w:sz w:val="28"/>
          <w:szCs w:val="28"/>
        </w:rPr>
      </w:pPr>
    </w:p>
    <w:p w:rsidR="002C1201" w:rsidRPr="00A9603E" w:rsidRDefault="002C1201" w:rsidP="00A960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 соответствии со </w:t>
      </w:r>
      <w:hyperlink r:id="rId10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47.2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постановлением Правительства Российской Федера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>ции от 6 мая 2016 года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 № 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 и в целях совершенствования организации работы по сокращению безнадежной к взысканию задолженности в администрации муниципального округа Лосиноостровский</w:t>
      </w:r>
      <w:r w:rsidRPr="00A9603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9603E" w:rsidRPr="002733FF" w:rsidRDefault="002C1201" w:rsidP="00A96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 Утвердить </w:t>
      </w:r>
      <w:hyperlink w:anchor="sub_1000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Порядок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принятия администрацией муниципального округа Лосиноостровский решений о признании безнадежной к взысканию 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задолженности по платежам в бюджет муниципального округа Лосиноостровский (приложение).</w:t>
      </w:r>
    </w:p>
    <w:p w:rsidR="00A9603E" w:rsidRPr="002733FF" w:rsidRDefault="00A9603E" w:rsidP="00A960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2733FF">
        <w:rPr>
          <w:rFonts w:ascii="Times New Roman" w:eastAsia="Times New Roman" w:hAnsi="Times New Roman"/>
          <w:sz w:val="28"/>
          <w:szCs w:val="28"/>
        </w:rPr>
        <w:t xml:space="preserve">2. </w:t>
      </w:r>
      <w:r w:rsidRPr="002733FF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муниципального округа Лосиноостровский от 1 ноября 2016 года № 17-ПМЛ </w:t>
      </w:r>
      <w:r w:rsidRPr="002733FF">
        <w:rPr>
          <w:rFonts w:ascii="Times New Roman" w:hAnsi="Times New Roman"/>
          <w:sz w:val="28"/>
          <w:szCs w:val="28"/>
        </w:rPr>
        <w:lastRenderedPageBreak/>
        <w:t>«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Порядка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  <w:r w:rsidRPr="002733FF">
        <w:rPr>
          <w:rFonts w:ascii="Times New Roman" w:hAnsi="Times New Roman"/>
          <w:sz w:val="28"/>
          <w:szCs w:val="28"/>
        </w:rPr>
        <w:t>».</w:t>
      </w:r>
    </w:p>
    <w:p w:rsidR="00637BA6" w:rsidRPr="00A9603E" w:rsidRDefault="00637BA6" w:rsidP="00A9603E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733FF">
        <w:rPr>
          <w:rFonts w:ascii="Times New Roman" w:hAnsi="Times New Roman"/>
          <w:sz w:val="28"/>
          <w:szCs w:val="28"/>
        </w:rPr>
        <w:t xml:space="preserve">      </w:t>
      </w:r>
      <w:r w:rsidR="00A9603E" w:rsidRPr="002733FF">
        <w:rPr>
          <w:rFonts w:ascii="Times New Roman" w:hAnsi="Times New Roman"/>
          <w:sz w:val="28"/>
          <w:szCs w:val="28"/>
        </w:rPr>
        <w:t>3</w:t>
      </w:r>
      <w:r w:rsidRPr="002733FF">
        <w:rPr>
          <w:rFonts w:ascii="Times New Roman" w:hAnsi="Times New Roman"/>
          <w:sz w:val="28"/>
          <w:szCs w:val="28"/>
        </w:rPr>
        <w:t>. 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</w:t>
      </w:r>
      <w:r w:rsidRPr="00A960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37BA6" w:rsidRPr="00A9603E" w:rsidRDefault="00637BA6" w:rsidP="00A9603E">
      <w:pPr>
        <w:pStyle w:val="afe"/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9603E">
        <w:rPr>
          <w:rFonts w:ascii="Times New Roman" w:hAnsi="Times New Roman"/>
          <w:sz w:val="28"/>
          <w:szCs w:val="28"/>
        </w:rPr>
        <w:t xml:space="preserve">      </w:t>
      </w:r>
      <w:r w:rsidR="00A9603E">
        <w:rPr>
          <w:rFonts w:ascii="Times New Roman" w:hAnsi="Times New Roman"/>
          <w:sz w:val="28"/>
          <w:szCs w:val="28"/>
        </w:rPr>
        <w:t>4</w:t>
      </w:r>
      <w:r w:rsidRPr="00A9603E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главу муниципального округа Лосиноостровский Федорову А.А.</w:t>
      </w:r>
    </w:p>
    <w:p w:rsidR="002C56E6" w:rsidRPr="00A9603E" w:rsidRDefault="002C56E6" w:rsidP="00A9603E">
      <w:pPr>
        <w:pStyle w:val="afe"/>
        <w:tabs>
          <w:tab w:val="left" w:pos="3300"/>
        </w:tabs>
        <w:spacing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B201C" w:rsidRDefault="00CB201C" w:rsidP="00637BA6">
      <w:pPr>
        <w:pStyle w:val="afe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37BA6" w:rsidRPr="00A9603E" w:rsidRDefault="00637BA6" w:rsidP="00637BA6">
      <w:pPr>
        <w:pStyle w:val="afe"/>
        <w:tabs>
          <w:tab w:val="left" w:pos="3300"/>
        </w:tabs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37BA6" w:rsidRPr="00A9603E" w:rsidRDefault="00637BA6" w:rsidP="00637BA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 xml:space="preserve">Глава муниципального </w:t>
      </w:r>
    </w:p>
    <w:p w:rsidR="0039727A" w:rsidRPr="00A9603E" w:rsidRDefault="00637BA6" w:rsidP="002C56E6">
      <w:pPr>
        <w:pStyle w:val="afe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9603E">
        <w:rPr>
          <w:rFonts w:ascii="Times New Roman" w:hAnsi="Times New Roman"/>
          <w:b/>
          <w:sz w:val="28"/>
          <w:szCs w:val="28"/>
          <w:lang w:eastAsia="ru-RU"/>
        </w:rPr>
        <w:t>округа Лосиноостровский</w:t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</w:t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9603E">
        <w:rPr>
          <w:rFonts w:ascii="Times New Roman" w:hAnsi="Times New Roman"/>
          <w:b/>
          <w:sz w:val="28"/>
          <w:szCs w:val="28"/>
          <w:lang w:eastAsia="ru-RU"/>
        </w:rPr>
        <w:tab/>
        <w:t>А.А. Федорова</w:t>
      </w:r>
    </w:p>
    <w:p w:rsidR="00927152" w:rsidRPr="00A9603E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927152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927152" w:rsidRDefault="00927152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A9603E" w:rsidRDefault="00A9603E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CB201C" w:rsidRPr="00A302D3" w:rsidRDefault="00CB201C" w:rsidP="00927152">
      <w:pPr>
        <w:widowControl w:val="0"/>
        <w:spacing w:after="0" w:line="240" w:lineRule="auto"/>
        <w:ind w:right="45"/>
        <w:rPr>
          <w:rFonts w:ascii="Times New Roman" w:hAnsi="Times New Roman"/>
          <w:b/>
          <w:kern w:val="1"/>
          <w:sz w:val="26"/>
          <w:szCs w:val="24"/>
          <w:lang w:eastAsia="hi-IN" w:bidi="hi-IN"/>
        </w:rPr>
      </w:pP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</w:t>
      </w: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>Приложение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к постановлению администрации 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муниципального округа Лосиноостровский</w:t>
      </w:r>
    </w:p>
    <w:p w:rsidR="002C1201" w:rsidRPr="00192AAC" w:rsidRDefault="002C1201" w:rsidP="00A9603E">
      <w:pPr>
        <w:tabs>
          <w:tab w:val="left" w:pos="12474"/>
        </w:tabs>
        <w:spacing w:after="0" w:line="240" w:lineRule="auto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92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                                                                       от </w:t>
      </w:r>
      <w:r w:rsidR="00CB201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25 января 2022 </w:t>
      </w:r>
      <w:r w:rsidR="00A9603E">
        <w:rPr>
          <w:rFonts w:ascii="Times New Roman" w:eastAsia="Times New Roman" w:hAnsi="Times New Roman"/>
          <w:b/>
          <w:sz w:val="24"/>
          <w:szCs w:val="24"/>
          <w:lang w:eastAsia="ar-SA"/>
        </w:rPr>
        <w:t>г.</w:t>
      </w:r>
      <w:r w:rsidRPr="00192A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0B6CAF">
        <w:rPr>
          <w:rFonts w:ascii="Times New Roman" w:eastAsia="Times New Roman" w:hAnsi="Times New Roman"/>
          <w:b/>
          <w:sz w:val="24"/>
          <w:szCs w:val="24"/>
          <w:lang w:eastAsia="ar-SA"/>
        </w:rPr>
        <w:t>1-ПМЛ</w:t>
      </w:r>
    </w:p>
    <w:p w:rsidR="002C1201" w:rsidRPr="00192AAC" w:rsidRDefault="002C1201" w:rsidP="002C120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01" w:rsidRPr="00192AAC" w:rsidRDefault="002C1201" w:rsidP="002C1201">
      <w:pPr>
        <w:spacing w:after="0" w:line="240" w:lineRule="auto"/>
        <w:ind w:left="581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1201" w:rsidRPr="00A9603E" w:rsidRDefault="002C1201" w:rsidP="00A960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1000"/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  <w:r w:rsidRPr="00A960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bookmarkEnd w:id="1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01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Настоящий Порядок определяет правила принятия администрацией муниципального округа Лосиноостровский (далее – администрация) как исполнительно-распределительным органом местного самоуправления муниципального округа Лосиноостровский доходов местного бюджета, решений о признании безнадежной к взысканию задолженности по платежам в местный бюджет (далее - бюджет).</w:t>
      </w:r>
      <w:bookmarkStart w:id="3" w:name="sub_1002"/>
      <w:bookmarkEnd w:id="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2. Задолженность по платежам в бюджет (платежи в бюджет, не уплаченные в установленный срок) признается безнадежной к взысканию в случае:</w:t>
      </w:r>
      <w:bookmarkStart w:id="4" w:name="sub_1021"/>
      <w:bookmarkEnd w:id="3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смерти физического лица - плательщика платежей в бюджет или объявления его умершим в порядке, установленном </w:t>
      </w:r>
      <w:hyperlink r:id="rId11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гражданским процессуальным законодательством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Федерации;</w:t>
      </w:r>
      <w:bookmarkStart w:id="5" w:name="sub_1022"/>
      <w:bookmarkEnd w:id="4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признания банкротом индивидуального предпринимателя - плательщика платежей в бюджет в соответствии с </w:t>
      </w:r>
      <w:hyperlink r:id="rId12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26 октября 2002 года № 127-ФЗ «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несостоятельности (банкротстве)»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- в части задолженности по платежам в бюджет, не погашенной по причине недостаточности имущества должника;</w:t>
      </w:r>
      <w:bookmarkStart w:id="6" w:name="sub_1023"/>
      <w:bookmarkEnd w:id="5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</w:t>
      </w:r>
      <w:r w:rsidRPr="00A9603E">
        <w:rPr>
          <w:rFonts w:ascii="Times New Roman" w:hAnsi="Times New Roman"/>
          <w:sz w:val="28"/>
          <w:szCs w:val="28"/>
        </w:rPr>
        <w:t xml:space="preserve">признания банкротом гражданина, не являющегося индивидуальным предпринимателем, в соответствии с </w:t>
      </w:r>
      <w:hyperlink r:id="rId13" w:anchor="/document/185181/entry/0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от 26 октября 2002 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7" w:name="sub_1024"/>
      <w:bookmarkEnd w:id="6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bookmarkStart w:id="8" w:name="sub_1025"/>
      <w:bookmarkEnd w:id="7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д) </w:t>
      </w:r>
      <w:r w:rsidRPr="00A9603E">
        <w:rPr>
          <w:rFonts w:ascii="Times New Roman" w:hAnsi="Times New Roman"/>
          <w:sz w:val="28"/>
          <w:szCs w:val="28"/>
        </w:rPr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2C1201" w:rsidRPr="00A9603E" w:rsidRDefault="003F22C6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е)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4" w:history="1">
        <w:r w:rsidR="002C1201"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15" w:history="1">
        <w:r w:rsidR="002C1201"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4 части 1 статьи 46</w:t>
        </w:r>
      </w:hyperlink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</w:t>
      </w:r>
      <w:r w:rsidR="00A848E4">
        <w:rPr>
          <w:rFonts w:ascii="Times New Roman" w:eastAsia="Times New Roman" w:hAnsi="Times New Roman"/>
          <w:sz w:val="28"/>
          <w:szCs w:val="28"/>
          <w:lang w:eastAsia="ru-RU"/>
        </w:rPr>
        <w:t>ного закона от 2 октября 2007 года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№ 229-ФЗ «Об исполнительном производстве»</w:t>
      </w:r>
      <w:r w:rsidR="003C188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Федеральный закон № 229-</w:t>
      </w:r>
      <w:r w:rsidR="003C18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ФЗ)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с даты образования задолженности по платежам в бюджет прошло более пяти лет, в следующих случаях: </w:t>
      </w:r>
    </w:p>
    <w:bookmarkEnd w:id="8"/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размер задолженности не превышает размера требований к должнику, установленного </w:t>
      </w:r>
      <w:hyperlink r:id="rId16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законодательством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</w:t>
      </w:r>
      <w:bookmarkStart w:id="9" w:name="sub_1026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именяемых в деле о банкротстве;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ж)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7" w:anchor="/document/12156199/entry/46013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A9603E">
        <w:rPr>
          <w:rFonts w:ascii="Times New Roman" w:hAnsi="Times New Roman"/>
          <w:sz w:val="28"/>
          <w:szCs w:val="28"/>
        </w:rPr>
        <w:t xml:space="preserve"> или </w:t>
      </w:r>
      <w:hyperlink r:id="rId18" w:anchor="/document/12156199/entry/46014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4 части 1 статьи 46</w:t>
        </w:r>
      </w:hyperlink>
      <w:r w:rsidRPr="00A9603E">
        <w:rPr>
          <w:rFonts w:ascii="Times New Roman" w:hAnsi="Times New Roman"/>
          <w:sz w:val="28"/>
          <w:szCs w:val="28"/>
        </w:rPr>
        <w:t xml:space="preserve"> Федерального</w:t>
      </w:r>
      <w:r w:rsidR="003F22C6" w:rsidRPr="00A9603E">
        <w:rPr>
          <w:rFonts w:ascii="Times New Roman" w:hAnsi="Times New Roman"/>
          <w:sz w:val="28"/>
          <w:szCs w:val="28"/>
        </w:rPr>
        <w:t xml:space="preserve"> закона №</w:t>
      </w:r>
      <w:r w:rsidRPr="00A9603E">
        <w:rPr>
          <w:rFonts w:ascii="Times New Roman" w:hAnsi="Times New Roman"/>
          <w:sz w:val="28"/>
          <w:szCs w:val="28"/>
        </w:rPr>
        <w:t xml:space="preserve"> 229-ФЗ,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hyperlink r:id="rId19" w:anchor="/document/12123875/entry/0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от 8 ав</w:t>
      </w:r>
      <w:r w:rsidR="003F22C6" w:rsidRPr="00A9603E">
        <w:rPr>
          <w:rFonts w:ascii="Times New Roman" w:hAnsi="Times New Roman"/>
          <w:sz w:val="28"/>
          <w:szCs w:val="28"/>
        </w:rPr>
        <w:t>густа 2001 года № 129-ФЗ «</w:t>
      </w:r>
      <w:r w:rsidRPr="00A9603E">
        <w:rPr>
          <w:rFonts w:ascii="Times New Roman" w:hAnsi="Times New Roman"/>
          <w:sz w:val="28"/>
          <w:szCs w:val="28"/>
        </w:rPr>
        <w:t xml:space="preserve">О государственной регистрации юридических лиц и </w:t>
      </w:r>
      <w:r w:rsidR="003F22C6" w:rsidRPr="00A9603E">
        <w:rPr>
          <w:rFonts w:ascii="Times New Roman" w:hAnsi="Times New Roman"/>
          <w:sz w:val="28"/>
          <w:szCs w:val="28"/>
        </w:rPr>
        <w:t xml:space="preserve">индивидуальных предпринимателей» </w:t>
      </w:r>
      <w:r w:rsidRPr="00A9603E">
        <w:rPr>
          <w:rFonts w:ascii="Times New Roman" w:hAnsi="Times New Roman"/>
          <w:sz w:val="28"/>
          <w:szCs w:val="28"/>
        </w:rPr>
        <w:t>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03"/>
      <w:bookmarkEnd w:id="9"/>
      <w:r w:rsidRPr="00A9603E">
        <w:rPr>
          <w:rFonts w:ascii="Times New Roman" w:hAnsi="Times New Roman"/>
          <w:sz w:val="28"/>
          <w:szCs w:val="28"/>
        </w:rPr>
        <w:t xml:space="preserve">      3. Наряду со случаями, предусмотренными </w:t>
      </w:r>
      <w:hyperlink r:id="rId20" w:anchor="/document/12112604/entry/4721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A9603E">
        <w:rPr>
          <w:rFonts w:ascii="Times New Roman" w:hAnsi="Times New Roman"/>
          <w:sz w:val="28"/>
          <w:szCs w:val="28"/>
        </w:rPr>
        <w:t xml:space="preserve">2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1" w:anchor="/document/12125267/entry/317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 </w:t>
      </w:r>
    </w:p>
    <w:p w:rsidR="002C1201" w:rsidRPr="002733FF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4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. Решение о признании безнадежной к взысканию задолженности по платежам в бюджет принимается на основании следующих документов</w:t>
      </w:r>
      <w:r w:rsidR="00A848E4" w:rsidRPr="002733FF">
        <w:rPr>
          <w:rFonts w:ascii="Times New Roman" w:eastAsia="Times New Roman" w:hAnsi="Times New Roman"/>
          <w:sz w:val="28"/>
          <w:szCs w:val="28"/>
          <w:lang w:eastAsia="ru-RU"/>
        </w:rPr>
        <w:t>, подтверждающих обстоятельства, предусмотренные пунктами 2 и 3 настоящего Порядка</w:t>
      </w: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bookmarkStart w:id="11" w:name="sub_1031"/>
      <w:bookmarkEnd w:id="10"/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733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выписки из бюдж</w:t>
      </w:r>
      <w:r w:rsidR="003F22C6" w:rsidRPr="002733FF">
        <w:rPr>
          <w:rFonts w:ascii="Times New Roman" w:eastAsia="Times New Roman" w:hAnsi="Times New Roman"/>
          <w:sz w:val="28"/>
          <w:szCs w:val="28"/>
          <w:lang w:eastAsia="ru-RU"/>
        </w:rPr>
        <w:t>етной</w:t>
      </w:r>
      <w:r w:rsidR="003F22C6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отчетности администрации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об учитываемых суммах задолженности по уплате платежей в бюджет;</w:t>
      </w:r>
      <w:bookmarkStart w:id="12" w:name="sub_1032"/>
      <w:bookmarkEnd w:id="11"/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справки администрации о принятых мерах по обеспечению взыскания задолженности по платежам в бюджет;</w:t>
      </w:r>
      <w:bookmarkStart w:id="13" w:name="sub_1033"/>
      <w:bookmarkEnd w:id="1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документов, подтверждающих случаи признания безнадежной к взысканию задолженности по платежам в бюджет, в том числе:</w:t>
      </w:r>
      <w:bookmarkEnd w:id="13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- документа, свидетельствующего о смерти физического лица - плательщика платежей в бюджет или подтверждающего факт объявления его умершим;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</w:rPr>
        <w:t xml:space="preserve">      - судебного акта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документа, содержащего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- судебного акта о завершении конкурсного производства или завершении реализации имущества гражданина - плательщика платежей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 - документа, содержащ</w:t>
      </w:r>
      <w:r w:rsidR="003C1889">
        <w:rPr>
          <w:rFonts w:ascii="Times New Roman" w:hAnsi="Times New Roman"/>
          <w:sz w:val="28"/>
          <w:szCs w:val="28"/>
        </w:rPr>
        <w:t>его</w:t>
      </w:r>
      <w:r w:rsidRPr="00A9603E">
        <w:rPr>
          <w:rFonts w:ascii="Times New Roman" w:hAnsi="Times New Roman"/>
          <w:sz w:val="28"/>
          <w:szCs w:val="28"/>
        </w:rPr>
        <w:t xml:space="preserve">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03E">
        <w:rPr>
          <w:rFonts w:ascii="Times New Roman" w:hAnsi="Times New Roman"/>
          <w:sz w:val="28"/>
          <w:szCs w:val="28"/>
        </w:rPr>
        <w:t xml:space="preserve">      - документа, содержащего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9603E">
        <w:rPr>
          <w:sz w:val="28"/>
          <w:szCs w:val="28"/>
        </w:rPr>
        <w:t xml:space="preserve">      - акта об амнистии или о помиловании в отношении осужденных к наказанию в виде штрафа или судебный акт, в соответствии с которым администрация утрачивает возможность взыскания задолженности по платежам в бюджет;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постановления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2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пунктом 3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hyperlink r:id="rId23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4 части 1 статьи 46</w:t>
        </w:r>
      </w:hyperlink>
      <w:bookmarkStart w:id="14" w:name="sub_100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</w:t>
      </w:r>
      <w:r w:rsidR="003F22C6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закона </w:t>
      </w:r>
      <w:r w:rsidR="003F22C6" w:rsidRPr="003C188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3C1889">
        <w:rPr>
          <w:rFonts w:ascii="Times New Roman" w:eastAsia="Times New Roman" w:hAnsi="Times New Roman"/>
          <w:sz w:val="28"/>
          <w:szCs w:val="28"/>
          <w:lang w:eastAsia="ru-RU"/>
        </w:rPr>
        <w:t> 229-ФЗ.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A9603E">
        <w:rPr>
          <w:sz w:val="28"/>
          <w:szCs w:val="28"/>
        </w:rPr>
        <w:t xml:space="preserve">      - судебного акта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2C1201" w:rsidRPr="00A9603E" w:rsidRDefault="002C1201" w:rsidP="00A9603E">
      <w:pPr>
        <w:pStyle w:val="s1"/>
        <w:spacing w:before="0" w:beforeAutospacing="0" w:after="0" w:afterAutospacing="0"/>
        <w:jc w:val="both"/>
        <w:rPr>
          <w:i/>
          <w:sz w:val="28"/>
          <w:szCs w:val="28"/>
        </w:rPr>
      </w:pPr>
      <w:r w:rsidRPr="00A9603E">
        <w:rPr>
          <w:sz w:val="28"/>
          <w:szCs w:val="28"/>
        </w:rPr>
        <w:t xml:space="preserve">      - постановления о прекращении исполнения постановления о назначении административного наказания.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  <w:lang w:eastAsia="ru-RU"/>
        </w:rPr>
        <w:t xml:space="preserve">      5. В целях подготовки и принятия решений о признании безнадежной к взысканию задолженности по платежам в местный бюджет в администрации создается постоянно действующая комиссия по поступлению и выбытию активов (далее - Комиссия).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  <w:lang w:eastAsia="ru-RU"/>
        </w:rPr>
        <w:t xml:space="preserve">      Состав комиссии утверждаются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  <w:r w:rsidRPr="00A9603E">
        <w:rPr>
          <w:rFonts w:ascii="Times New Roman" w:hAnsi="Times New Roman"/>
          <w:sz w:val="28"/>
          <w:szCs w:val="28"/>
          <w:lang w:eastAsia="ru-RU"/>
        </w:rPr>
        <w:t>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Срок рассмотрения Комиссией представленных ей документов и подготовки проекта решения о признании безнадежной к взысканию задолженности по платежам в бюджет не должен превышать 14 дней</w:t>
      </w:r>
      <w:r w:rsidRPr="00A9603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</w:p>
    <w:p w:rsidR="002C1201" w:rsidRPr="00A9603E" w:rsidRDefault="003F22C6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1005"/>
      <w:bookmarkEnd w:id="1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6. По результатам рассмотрения вопроса о признании задолженности по платежам в бюджет безнадежной к взысканию Комиссия принимает путем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открытого голосования простым большинством голосов членов Комиссии, присутствующих на заседании Комиссии, одно из следующих решений:</w:t>
      </w:r>
      <w:bookmarkEnd w:id="15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признать задолженность по платежам в бюджет безнадежной к взысканию;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отказать в признании задолженности по платежам в бюджет безнадежной к взысканию.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Решение Комиссии об отказе в признании задолженности по платежам в бюджет безнадежной к взысканию не препятствует повторному рассмотрению Комиссией вопроса о возможности признания данной задолженности безнадежной к взысканию.</w:t>
      </w:r>
      <w:bookmarkStart w:id="16" w:name="sub_1006"/>
    </w:p>
    <w:p w:rsidR="002C1201" w:rsidRPr="00A9603E" w:rsidRDefault="003F22C6" w:rsidP="00A960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Решение о признании безнадежной к взысканию задолженности по платежам в бюджет оформляется актом</w:t>
      </w:r>
      <w:bookmarkStart w:id="17" w:name="sub_1061"/>
      <w:bookmarkEnd w:id="16"/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201" w:rsidRPr="00A9603E">
        <w:rPr>
          <w:rFonts w:ascii="Times New Roman" w:hAnsi="Times New Roman"/>
          <w:sz w:val="28"/>
          <w:szCs w:val="28"/>
          <w:lang w:eastAsia="ru-RU"/>
        </w:rPr>
        <w:t>о признании безнадежной к взысканию задолженности по платежам в бюджет муниципального округа Лосиноостровский содержащим следующую информацию: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а) полное наименование организации (фа</w:t>
      </w:r>
      <w:r w:rsidR="00415510">
        <w:rPr>
          <w:rFonts w:ascii="Times New Roman" w:eastAsia="Times New Roman" w:hAnsi="Times New Roman"/>
          <w:sz w:val="28"/>
          <w:szCs w:val="28"/>
          <w:lang w:eastAsia="ru-RU"/>
        </w:rPr>
        <w:t xml:space="preserve">милия, имя, отчество   (последнее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- при наличии) физического лица);</w:t>
      </w:r>
      <w:bookmarkStart w:id="18" w:name="sub_1062"/>
      <w:bookmarkEnd w:id="17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F22C6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  <w:bookmarkStart w:id="19" w:name="sub_1063"/>
      <w:bookmarkEnd w:id="18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в) сведения о платеже, по которому возникла задолженность;</w:t>
      </w:r>
      <w:bookmarkStart w:id="20" w:name="sub_1064"/>
      <w:bookmarkEnd w:id="19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г) код </w:t>
      </w:r>
      <w:hyperlink r:id="rId24" w:history="1">
        <w:r w:rsidRPr="00A9603E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 доходов</w:t>
        </w:r>
      </w:hyperlink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бюджетов Российской Федерации, по которому учитывается задолженность по платежам в бюджет, его наименование;</w:t>
      </w:r>
      <w:bookmarkStart w:id="21" w:name="sub_1065"/>
      <w:bookmarkEnd w:id="20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д) сумма задолженности по платежам в бюджет;</w:t>
      </w:r>
      <w:bookmarkStart w:id="22" w:name="sub_1066"/>
      <w:bookmarkEnd w:id="21"/>
    </w:p>
    <w:p w:rsidR="002C1201" w:rsidRPr="00A9603E" w:rsidRDefault="00415510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е) </w:t>
      </w:r>
      <w:r w:rsidR="002C1201" w:rsidRPr="00A9603E">
        <w:rPr>
          <w:rFonts w:ascii="Times New Roman" w:eastAsia="Times New Roman" w:hAnsi="Times New Roman"/>
          <w:sz w:val="28"/>
          <w:szCs w:val="28"/>
          <w:lang w:eastAsia="ru-RU"/>
        </w:rPr>
        <w:t>сумма задолженности по пеням и штрафам по соответствующим платежам в бюджет;</w:t>
      </w:r>
      <w:bookmarkStart w:id="23" w:name="sub_1067"/>
      <w:bookmarkEnd w:id="22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ж) дата принятия решения о признании безнадежной к взысканию задолженности по платежам в бюджет;</w:t>
      </w:r>
      <w:bookmarkStart w:id="24" w:name="sub_1068"/>
      <w:bookmarkEnd w:id="23"/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з) подписи членов Комиссии</w:t>
      </w:r>
      <w:bookmarkStart w:id="25" w:name="sub_1007"/>
      <w:bookmarkEnd w:id="24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C1201" w:rsidRPr="00A9603E" w:rsidRDefault="002C1201" w:rsidP="00A9603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8. Оформленный Комиссией акт о признании безнадежной к взысканию задолженности по платежам в бюджет </w:t>
      </w:r>
      <w:r w:rsidRPr="00A9603E">
        <w:rPr>
          <w:rFonts w:ascii="Times New Roman" w:hAnsi="Times New Roman"/>
          <w:sz w:val="28"/>
          <w:szCs w:val="28"/>
          <w:lang w:eastAsia="ru-RU"/>
        </w:rPr>
        <w:t xml:space="preserve">муниципального округа Лосиноостровский </w:t>
      </w:r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>утверждается главой муниципального округа Лосиноостровский.</w:t>
      </w:r>
      <w:bookmarkStart w:id="26" w:name="sub_1008"/>
      <w:bookmarkEnd w:id="25"/>
      <w:r w:rsidRPr="00A960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603E">
        <w:rPr>
          <w:rFonts w:ascii="Times New Roman" w:hAnsi="Times New Roman"/>
          <w:sz w:val="28"/>
          <w:szCs w:val="28"/>
        </w:rPr>
        <w:t xml:space="preserve">      9. Положения настоящего Порядка не распространяются на платежи, установленные </w:t>
      </w:r>
      <w:hyperlink r:id="rId25" w:anchor="/document/10900200/entry/1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о налогах и сборах, </w:t>
      </w:r>
      <w:hyperlink r:id="rId26" w:anchor="/document/12112505/entry/2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</w:t>
      </w:r>
      <w:hyperlink r:id="rId27" w:anchor="/document/72005502/entry/4" w:history="1">
        <w:r w:rsidRPr="00A9603E">
          <w:rPr>
            <w:rStyle w:val="afd"/>
            <w:rFonts w:ascii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A9603E">
        <w:rPr>
          <w:rFonts w:ascii="Times New Roman" w:hAnsi="Times New Roman"/>
          <w:sz w:val="28"/>
          <w:szCs w:val="28"/>
        </w:rPr>
        <w:t xml:space="preserve"> Российской Федерации о таможенном </w:t>
      </w:r>
      <w:r w:rsidRPr="00A9603E">
        <w:rPr>
          <w:rStyle w:val="aff"/>
          <w:rFonts w:ascii="Times New Roman" w:hAnsi="Times New Roman"/>
          <w:i w:val="0"/>
          <w:sz w:val="28"/>
          <w:szCs w:val="28"/>
        </w:rPr>
        <w:t>регулировании</w:t>
      </w:r>
      <w:r w:rsidRPr="00A9603E">
        <w:rPr>
          <w:rFonts w:ascii="Times New Roman" w:hAnsi="Times New Roman"/>
          <w:i/>
          <w:sz w:val="28"/>
          <w:szCs w:val="28"/>
        </w:rPr>
        <w:t>,</w:t>
      </w:r>
      <w:r w:rsidRPr="00A9603E">
        <w:rPr>
          <w:rFonts w:ascii="Times New Roman" w:hAnsi="Times New Roman"/>
          <w:sz w:val="28"/>
          <w:szCs w:val="28"/>
        </w:rPr>
        <w:t xml:space="preserve"> на денежные обязательства перед публично-правовым образованием.</w:t>
      </w:r>
      <w:r w:rsidRPr="00A9603E">
        <w:rPr>
          <w:sz w:val="28"/>
          <w:szCs w:val="28"/>
        </w:rPr>
        <w:t xml:space="preserve"> </w:t>
      </w:r>
    </w:p>
    <w:p w:rsidR="002C1201" w:rsidRPr="00A9603E" w:rsidRDefault="002C1201" w:rsidP="00A9603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C1201" w:rsidRPr="00A9603E" w:rsidRDefault="002C1201" w:rsidP="00A96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01" w:rsidRPr="00A9603E" w:rsidRDefault="002C1201" w:rsidP="00A960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1201" w:rsidRDefault="002C1201" w:rsidP="002C120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bookmarkEnd w:id="26"/>
    <w:p w:rsidR="00415510" w:rsidRDefault="00415510" w:rsidP="00415510">
      <w:pPr>
        <w:spacing w:after="0"/>
        <w:jc w:val="both"/>
        <w:rPr>
          <w:rFonts w:ascii="Times New Roman" w:hAnsi="Times New Roman"/>
        </w:rPr>
      </w:pPr>
    </w:p>
    <w:p w:rsidR="002C1201" w:rsidRPr="00415510" w:rsidRDefault="002C1201" w:rsidP="00CB201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415510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C1201" w:rsidRPr="00415510" w:rsidRDefault="002C1201" w:rsidP="00CB201C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415510">
        <w:rPr>
          <w:rFonts w:ascii="Times New Roman" w:hAnsi="Times New Roman"/>
          <w:sz w:val="24"/>
          <w:szCs w:val="24"/>
        </w:rPr>
        <w:t>к Порядку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</w:t>
      </w:r>
    </w:p>
    <w:p w:rsidR="002C1201" w:rsidRPr="003F22C6" w:rsidRDefault="002C1201" w:rsidP="002C1201">
      <w:pPr>
        <w:rPr>
          <w:rFonts w:ascii="Times New Roman" w:hAnsi="Times New Roman"/>
        </w:rPr>
      </w:pP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Утверждаю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округа Лосиноостровский</w:t>
      </w:r>
    </w:p>
    <w:p w:rsidR="002C1201" w:rsidRPr="00415510" w:rsidRDefault="002C1201" w:rsidP="002C1201">
      <w:pPr>
        <w:spacing w:after="0"/>
        <w:ind w:firstLine="698"/>
        <w:jc w:val="right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________________ И.О.Ф</w:t>
      </w:r>
    </w:p>
    <w:p w:rsidR="002C1201" w:rsidRDefault="002C1201" w:rsidP="002C1201">
      <w:pPr>
        <w:rPr>
          <w:rFonts w:ascii="Times New Roman" w:hAnsi="Times New Roman"/>
          <w:sz w:val="28"/>
          <w:szCs w:val="28"/>
        </w:rPr>
      </w:pPr>
    </w:p>
    <w:p w:rsidR="00CB201C" w:rsidRPr="00415510" w:rsidRDefault="00CB201C" w:rsidP="002C1201">
      <w:pPr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АКТ</w:t>
      </w: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 признании безнадежной к взысканию задолженности</w:t>
      </w:r>
    </w:p>
    <w:p w:rsidR="002C1201" w:rsidRPr="00415510" w:rsidRDefault="002C1201" w:rsidP="002C12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по платежам в бюджет муниципального округа Лосиноостровский</w:t>
      </w:r>
    </w:p>
    <w:p w:rsidR="002C1201" w:rsidRDefault="002C1201" w:rsidP="0041551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от ___ _______ 20__года</w:t>
      </w:r>
    </w:p>
    <w:p w:rsidR="00415510" w:rsidRPr="00415510" w:rsidRDefault="00415510" w:rsidP="004155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415510">
      <w:pPr>
        <w:spacing w:after="0"/>
        <w:ind w:firstLine="559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В соответствии с Порядком принятия администрацией муниципального округа Лосиноостровский решений о признании безнадежной к взысканию задолженности по платежам в бюджет муниципального округа Лосиноостровский, утвержденным постановлением администрации муниципального округа Лосиноостровский от ___ _______ 20__ года № ____, комиссия по поступлению и выбытию активов рассмотрела __ _______ 20__ года документы о признании безнадежной к взысканию задолженности по платежам в бюджет муниципального округа Лосиноостровский, числящуюся за: ____________________________________</w:t>
      </w:r>
      <w:r w:rsidR="00415510">
        <w:rPr>
          <w:rFonts w:ascii="Times New Roman" w:hAnsi="Times New Roman"/>
          <w:sz w:val="28"/>
          <w:szCs w:val="28"/>
        </w:rPr>
        <w:t>____________________________</w:t>
      </w:r>
    </w:p>
    <w:p w:rsidR="002C1201" w:rsidRPr="00415510" w:rsidRDefault="00415510" w:rsidP="002C120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2C1201" w:rsidRPr="00415510">
        <w:rPr>
          <w:rFonts w:ascii="Times New Roman" w:hAnsi="Times New Roman"/>
          <w:sz w:val="20"/>
          <w:szCs w:val="20"/>
        </w:rPr>
        <w:t xml:space="preserve">(полное наименование организации (фамилия, имя, отчество (последнее – при наличии) физического лица)  </w:t>
      </w:r>
    </w:p>
    <w:p w:rsidR="002C1201" w:rsidRPr="00415510" w:rsidRDefault="00415510" w:rsidP="002C120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ИНН_________________, КПП</w:t>
      </w:r>
      <w:proofErr w:type="gramStart"/>
      <w:r>
        <w:rPr>
          <w:rFonts w:ascii="Times New Roman" w:hAnsi="Times New Roman"/>
          <w:sz w:val="28"/>
          <w:szCs w:val="28"/>
        </w:rPr>
        <w:t>_________________</w:t>
      </w:r>
      <w:r w:rsidR="002C1201" w:rsidRPr="00415510">
        <w:rPr>
          <w:rFonts w:ascii="Times New Roman" w:hAnsi="Times New Roman"/>
          <w:sz w:val="28"/>
          <w:szCs w:val="28"/>
        </w:rPr>
        <w:t>,</w:t>
      </w:r>
      <w:proofErr w:type="gramEnd"/>
      <w:r w:rsidR="002C1201" w:rsidRPr="00415510">
        <w:rPr>
          <w:rFonts w:ascii="Times New Roman" w:hAnsi="Times New Roman"/>
          <w:sz w:val="28"/>
          <w:szCs w:val="28"/>
        </w:rPr>
        <w:t xml:space="preserve">ОГРН_________________ 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по уплате __________________________________________________________</w:t>
      </w:r>
    </w:p>
    <w:p w:rsidR="002C1201" w:rsidRPr="00415510" w:rsidRDefault="002C1201" w:rsidP="002C1201">
      <w:pPr>
        <w:jc w:val="center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</w:t>
      </w:r>
      <w:r w:rsidRPr="00415510">
        <w:rPr>
          <w:rFonts w:ascii="Times New Roman" w:hAnsi="Times New Roman"/>
          <w:sz w:val="20"/>
          <w:szCs w:val="20"/>
        </w:rPr>
        <w:t>(сведения о платеже, по которому возникла задолженность)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код классификации доходов бюджета, по которому учитывается задолженность по платежам в бюджет ______________________</w:t>
      </w:r>
      <w:r w:rsidR="00415510">
        <w:rPr>
          <w:rFonts w:ascii="Times New Roman" w:hAnsi="Times New Roman"/>
          <w:sz w:val="28"/>
          <w:szCs w:val="28"/>
        </w:rPr>
        <w:t>___________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сумма задолженности по платежам в бюджет____________________________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415510">
        <w:rPr>
          <w:rFonts w:ascii="Times New Roman" w:hAnsi="Times New Roman"/>
          <w:sz w:val="28"/>
          <w:szCs w:val="28"/>
        </w:rPr>
        <w:t xml:space="preserve">    </w:t>
      </w:r>
      <w:r w:rsidRPr="00415510">
        <w:rPr>
          <w:rFonts w:ascii="Times New Roman" w:hAnsi="Times New Roman"/>
          <w:sz w:val="28"/>
          <w:szCs w:val="28"/>
        </w:rPr>
        <w:t xml:space="preserve"> </w:t>
      </w:r>
      <w:r w:rsidRPr="00415510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2C1201" w:rsidRPr="00415510" w:rsidRDefault="002C1201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сумма задолженности по пеням и штрафам по соответствующим платежам в бюджет _</w:t>
      </w:r>
      <w:r w:rsidR="00415510">
        <w:rPr>
          <w:rFonts w:ascii="Times New Roman" w:hAnsi="Times New Roman"/>
          <w:sz w:val="28"/>
          <w:szCs w:val="28"/>
        </w:rPr>
        <w:t>__</w:t>
      </w:r>
      <w:r w:rsidRPr="00415510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415510">
        <w:rPr>
          <w:rFonts w:ascii="Times New Roman" w:hAnsi="Times New Roman"/>
          <w:sz w:val="28"/>
          <w:szCs w:val="28"/>
        </w:rPr>
        <w:t xml:space="preserve">            </w:t>
      </w:r>
      <w:r w:rsidRPr="00415510">
        <w:rPr>
          <w:rFonts w:ascii="Times New Roman" w:hAnsi="Times New Roman"/>
          <w:sz w:val="28"/>
          <w:szCs w:val="28"/>
        </w:rPr>
        <w:t xml:space="preserve"> </w:t>
      </w:r>
      <w:r w:rsidRPr="00415510">
        <w:rPr>
          <w:rFonts w:ascii="Times New Roman" w:hAnsi="Times New Roman"/>
          <w:sz w:val="20"/>
          <w:szCs w:val="20"/>
        </w:rPr>
        <w:t>(сумма цифрами и прописью)</w:t>
      </w:r>
    </w:p>
    <w:p w:rsidR="002C1201" w:rsidRPr="00415510" w:rsidRDefault="00415510" w:rsidP="002C120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основании ______</w:t>
      </w:r>
      <w:r w:rsidR="002C1201" w:rsidRPr="00415510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</w:t>
      </w:r>
      <w:r w:rsidR="00415510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415510">
        <w:rPr>
          <w:rFonts w:ascii="Times New Roman" w:hAnsi="Times New Roman"/>
          <w:sz w:val="20"/>
          <w:szCs w:val="20"/>
        </w:rPr>
        <w:t>(документы с указанием наименования, даты, номера)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и признала указанную задолженность по платежам в бюджет безнадежной к взысканию.</w:t>
      </w:r>
    </w:p>
    <w:p w:rsidR="002C1201" w:rsidRPr="00415510" w:rsidRDefault="002C1201" w:rsidP="002C1201">
      <w:pPr>
        <w:jc w:val="both"/>
        <w:rPr>
          <w:rFonts w:ascii="Times New Roman" w:hAnsi="Times New Roman"/>
          <w:sz w:val="28"/>
          <w:szCs w:val="28"/>
        </w:rPr>
      </w:pPr>
    </w:p>
    <w:p w:rsidR="002C1201" w:rsidRPr="00415510" w:rsidRDefault="002C1201" w:rsidP="002C1201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>Председатель комиссии      ____________</w:t>
      </w:r>
      <w:r w:rsidR="00415510">
        <w:rPr>
          <w:rFonts w:ascii="Times New Roman" w:hAnsi="Times New Roman"/>
          <w:sz w:val="28"/>
          <w:szCs w:val="28"/>
        </w:rPr>
        <w:t>___ ___________________________</w:t>
      </w:r>
    </w:p>
    <w:p w:rsidR="002C1201" w:rsidRPr="00415510" w:rsidRDefault="002C1201" w:rsidP="002C1201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415510"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(подпись)                                 (расшифровка подписи)</w:t>
      </w:r>
    </w:p>
    <w:p w:rsidR="00AA4BF2" w:rsidRPr="00415510" w:rsidRDefault="002C1201" w:rsidP="00AA4BF2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Члены комиссии:                 </w:t>
      </w:r>
      <w:r w:rsidR="00AA4BF2" w:rsidRPr="00415510">
        <w:rPr>
          <w:rFonts w:ascii="Times New Roman" w:hAnsi="Times New Roman"/>
          <w:sz w:val="28"/>
          <w:szCs w:val="28"/>
        </w:rPr>
        <w:t>____________</w:t>
      </w:r>
      <w:r w:rsidR="00AA4BF2">
        <w:rPr>
          <w:rFonts w:ascii="Times New Roman" w:hAnsi="Times New Roman"/>
          <w:sz w:val="28"/>
          <w:szCs w:val="28"/>
        </w:rPr>
        <w:t>___ ___________________________</w:t>
      </w:r>
    </w:p>
    <w:p w:rsidR="00AA4BF2" w:rsidRPr="00415510" w:rsidRDefault="00AA4BF2" w:rsidP="00AA4BF2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(подпись)                                 (расшифровка подписи)</w:t>
      </w:r>
    </w:p>
    <w:p w:rsidR="00AA4BF2" w:rsidRPr="00415510" w:rsidRDefault="002C1201" w:rsidP="00AA4BF2">
      <w:pPr>
        <w:spacing w:after="0"/>
        <w:rPr>
          <w:rFonts w:ascii="Times New Roman" w:hAnsi="Times New Roman"/>
          <w:sz w:val="28"/>
          <w:szCs w:val="28"/>
        </w:rPr>
      </w:pPr>
      <w:r w:rsidRPr="0041551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AA4BF2" w:rsidRPr="00415510">
        <w:rPr>
          <w:rFonts w:ascii="Times New Roman" w:hAnsi="Times New Roman"/>
          <w:sz w:val="28"/>
          <w:szCs w:val="28"/>
        </w:rPr>
        <w:t>____________</w:t>
      </w:r>
      <w:r w:rsidR="00AA4BF2">
        <w:rPr>
          <w:rFonts w:ascii="Times New Roman" w:hAnsi="Times New Roman"/>
          <w:sz w:val="28"/>
          <w:szCs w:val="28"/>
        </w:rPr>
        <w:t>___ ___________________________</w:t>
      </w:r>
    </w:p>
    <w:p w:rsidR="00AA4BF2" w:rsidRPr="00415510" w:rsidRDefault="00AA4BF2" w:rsidP="00AA4BF2">
      <w:pPr>
        <w:rPr>
          <w:rFonts w:ascii="Times New Roman" w:hAnsi="Times New Roman"/>
          <w:sz w:val="20"/>
          <w:szCs w:val="20"/>
        </w:rPr>
      </w:pPr>
      <w:r w:rsidRPr="00415510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415510">
        <w:rPr>
          <w:rFonts w:ascii="Times New Roman" w:hAnsi="Times New Roman"/>
          <w:sz w:val="20"/>
          <w:szCs w:val="20"/>
        </w:rPr>
        <w:t xml:space="preserve"> (подпись)                                 (расшифровка подписи)</w:t>
      </w:r>
    </w:p>
    <w:p w:rsidR="002C1201" w:rsidRPr="00CD5085" w:rsidRDefault="002C1201" w:rsidP="00AA4BF2">
      <w:pPr>
        <w:spacing w:after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C1201" w:rsidRPr="00373A92" w:rsidRDefault="002C1201" w:rsidP="002C56E6">
      <w:pPr>
        <w:pStyle w:val="afe"/>
        <w:jc w:val="both"/>
        <w:rPr>
          <w:rFonts w:ascii="Times New Roman" w:hAnsi="Times New Roman"/>
          <w:sz w:val="24"/>
          <w:szCs w:val="24"/>
        </w:rPr>
      </w:pPr>
    </w:p>
    <w:sectPr w:rsidR="002C1201" w:rsidRPr="00373A92" w:rsidSect="00A9603E">
      <w:headerReference w:type="default" r:id="rId28"/>
      <w:footerReference w:type="even" r:id="rId29"/>
      <w:footerReference w:type="default" r:id="rId30"/>
      <w:pgSz w:w="11906" w:h="16838"/>
      <w:pgMar w:top="-851" w:right="850" w:bottom="993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36" w:rsidRDefault="003D3636">
      <w:pPr>
        <w:spacing w:after="0" w:line="240" w:lineRule="auto"/>
      </w:pPr>
      <w:r>
        <w:separator/>
      </w:r>
    </w:p>
  </w:endnote>
  <w:endnote w:type="continuationSeparator" w:id="0">
    <w:p w:rsidR="003D3636" w:rsidRDefault="003D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5" w:rsidRDefault="008C79D5" w:rsidP="005E5095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E5095" w:rsidRDefault="003D3636" w:rsidP="005E5095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5" w:rsidRDefault="003D3636" w:rsidP="005E509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36" w:rsidRDefault="003D3636">
      <w:pPr>
        <w:spacing w:after="0" w:line="240" w:lineRule="auto"/>
      </w:pPr>
      <w:r>
        <w:separator/>
      </w:r>
    </w:p>
  </w:footnote>
  <w:footnote w:type="continuationSeparator" w:id="0">
    <w:p w:rsidR="003D3636" w:rsidRDefault="003D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095" w:rsidRPr="00DB0360" w:rsidRDefault="003D3636" w:rsidP="005E5095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C7E"/>
    <w:multiLevelType w:val="hybridMultilevel"/>
    <w:tmpl w:val="4420D238"/>
    <w:lvl w:ilvl="0" w:tplc="A7445A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B10BE5"/>
    <w:multiLevelType w:val="hybridMultilevel"/>
    <w:tmpl w:val="6A84E862"/>
    <w:lvl w:ilvl="0" w:tplc="C71400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0D1B50"/>
    <w:multiLevelType w:val="singleLevel"/>
    <w:tmpl w:val="ECE0DB38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3">
    <w:nsid w:val="0C304468"/>
    <w:multiLevelType w:val="singleLevel"/>
    <w:tmpl w:val="E9AE7532"/>
    <w:lvl w:ilvl="0">
      <w:start w:val="2"/>
      <w:numFmt w:val="decimal"/>
      <w:lvlText w:val="2.1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4">
    <w:nsid w:val="0F514DC8"/>
    <w:multiLevelType w:val="hybridMultilevel"/>
    <w:tmpl w:val="557E381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BAA77D7"/>
    <w:multiLevelType w:val="singleLevel"/>
    <w:tmpl w:val="9C7E0332"/>
    <w:lvl w:ilvl="0">
      <w:start w:val="1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6">
    <w:nsid w:val="1FA81765"/>
    <w:multiLevelType w:val="multilevel"/>
    <w:tmpl w:val="E52EB72E"/>
    <w:lvl w:ilvl="0">
      <w:start w:val="4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24516B4F"/>
    <w:multiLevelType w:val="singleLevel"/>
    <w:tmpl w:val="FF1EC980"/>
    <w:lvl w:ilvl="0">
      <w:start w:val="4"/>
      <w:numFmt w:val="decimal"/>
      <w:lvlText w:val="5.6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8">
    <w:nsid w:val="2BC551FC"/>
    <w:multiLevelType w:val="singleLevel"/>
    <w:tmpl w:val="0CEE5FCC"/>
    <w:lvl w:ilvl="0">
      <w:start w:val="1"/>
      <w:numFmt w:val="decimal"/>
      <w:lvlText w:val="6.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9">
    <w:nsid w:val="309879D0"/>
    <w:multiLevelType w:val="singleLevel"/>
    <w:tmpl w:val="F84E77EA"/>
    <w:lvl w:ilvl="0">
      <w:start w:val="1"/>
      <w:numFmt w:val="decimal"/>
      <w:lvlText w:val="7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0">
    <w:nsid w:val="35233AAA"/>
    <w:multiLevelType w:val="hybridMultilevel"/>
    <w:tmpl w:val="5B6824AC"/>
    <w:lvl w:ilvl="0" w:tplc="B894963E">
      <w:start w:val="1"/>
      <w:numFmt w:val="decimal"/>
      <w:lvlText w:val="%1."/>
      <w:lvlJc w:val="left"/>
      <w:pPr>
        <w:ind w:left="100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B7F328F"/>
    <w:multiLevelType w:val="hybridMultilevel"/>
    <w:tmpl w:val="90E64682"/>
    <w:lvl w:ilvl="0" w:tplc="1F380DAC">
      <w:start w:val="1"/>
      <w:numFmt w:val="decimal"/>
      <w:lvlText w:val="%1."/>
      <w:lvlJc w:val="left"/>
      <w:pPr>
        <w:tabs>
          <w:tab w:val="num" w:pos="1260"/>
        </w:tabs>
        <w:ind w:left="110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D5B1752"/>
    <w:multiLevelType w:val="singleLevel"/>
    <w:tmpl w:val="B0D67320"/>
    <w:lvl w:ilvl="0">
      <w:start w:val="1"/>
      <w:numFmt w:val="decimal"/>
      <w:lvlText w:val="6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3">
    <w:nsid w:val="405126E8"/>
    <w:multiLevelType w:val="singleLevel"/>
    <w:tmpl w:val="A28A2D0A"/>
    <w:lvl w:ilvl="0">
      <w:start w:val="11"/>
      <w:numFmt w:val="decimal"/>
      <w:lvlText w:val="4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44896C18"/>
    <w:multiLevelType w:val="singleLevel"/>
    <w:tmpl w:val="4C8604C0"/>
    <w:lvl w:ilvl="0">
      <w:start w:val="10"/>
      <w:numFmt w:val="decimal"/>
      <w:lvlText w:val="6.3.%1."/>
      <w:legacy w:legacy="1" w:legacySpace="0" w:legacyIndent="804"/>
      <w:lvlJc w:val="left"/>
      <w:rPr>
        <w:rFonts w:ascii="Times New Roman" w:hAnsi="Times New Roman" w:cs="Times New Roman" w:hint="default"/>
      </w:rPr>
    </w:lvl>
  </w:abstractNum>
  <w:abstractNum w:abstractNumId="15">
    <w:nsid w:val="4F2879C5"/>
    <w:multiLevelType w:val="singleLevel"/>
    <w:tmpl w:val="AAFAE5DA"/>
    <w:lvl w:ilvl="0">
      <w:start w:val="2"/>
      <w:numFmt w:val="decimal"/>
      <w:lvlText w:val="4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6">
    <w:nsid w:val="4FD86181"/>
    <w:multiLevelType w:val="singleLevel"/>
    <w:tmpl w:val="A0BA9E92"/>
    <w:lvl w:ilvl="0">
      <w:start w:val="1"/>
      <w:numFmt w:val="decimal"/>
      <w:lvlText w:val="6.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17">
    <w:nsid w:val="57A066CD"/>
    <w:multiLevelType w:val="hybridMultilevel"/>
    <w:tmpl w:val="66D6B4F4"/>
    <w:lvl w:ilvl="0" w:tplc="3F6A4E54">
      <w:start w:val="2"/>
      <w:numFmt w:val="decimal"/>
      <w:lvlText w:val="%1."/>
      <w:lvlJc w:val="left"/>
      <w:pPr>
        <w:tabs>
          <w:tab w:val="num" w:pos="1487"/>
        </w:tabs>
        <w:ind w:left="1487" w:hanging="6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8">
    <w:nsid w:val="584468F2"/>
    <w:multiLevelType w:val="singleLevel"/>
    <w:tmpl w:val="C17A09AC"/>
    <w:lvl w:ilvl="0">
      <w:start w:val="2"/>
      <w:numFmt w:val="decimal"/>
      <w:lvlText w:val="6.9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19">
    <w:nsid w:val="5B9414D5"/>
    <w:multiLevelType w:val="singleLevel"/>
    <w:tmpl w:val="D4CAF012"/>
    <w:lvl w:ilvl="0">
      <w:start w:val="3"/>
      <w:numFmt w:val="decimal"/>
      <w:lvlText w:val="6.4.%1.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0">
    <w:nsid w:val="5CB84BD9"/>
    <w:multiLevelType w:val="hybridMultilevel"/>
    <w:tmpl w:val="09C400A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67C6E88"/>
    <w:multiLevelType w:val="singleLevel"/>
    <w:tmpl w:val="38AC8D2E"/>
    <w:lvl w:ilvl="0">
      <w:start w:val="6"/>
      <w:numFmt w:val="decimal"/>
      <w:lvlText w:val="6.3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2">
    <w:nsid w:val="6D6332F5"/>
    <w:multiLevelType w:val="singleLevel"/>
    <w:tmpl w:val="38B49AE8"/>
    <w:lvl w:ilvl="0">
      <w:start w:val="2"/>
      <w:numFmt w:val="decimal"/>
      <w:lvlText w:val="6.6.%1."/>
      <w:legacy w:legacy="1" w:legacySpace="0" w:legacyIndent="607"/>
      <w:lvlJc w:val="left"/>
      <w:rPr>
        <w:rFonts w:ascii="Times New Roman" w:hAnsi="Times New Roman" w:cs="Times New Roman" w:hint="default"/>
      </w:rPr>
    </w:lvl>
  </w:abstractNum>
  <w:abstractNum w:abstractNumId="23">
    <w:nsid w:val="70746F86"/>
    <w:multiLevelType w:val="singleLevel"/>
    <w:tmpl w:val="8422B66E"/>
    <w:lvl w:ilvl="0">
      <w:start w:val="3"/>
      <w:numFmt w:val="decimal"/>
      <w:lvlText w:val="8.%1."/>
      <w:legacy w:legacy="1" w:legacySpace="0" w:legacyIndent="549"/>
      <w:lvlJc w:val="left"/>
      <w:rPr>
        <w:rFonts w:ascii="Times New Roman" w:hAnsi="Times New Roman" w:cs="Times New Roman" w:hint="default"/>
      </w:rPr>
    </w:lvl>
  </w:abstractNum>
  <w:abstractNum w:abstractNumId="24">
    <w:nsid w:val="7171409E"/>
    <w:multiLevelType w:val="multilevel"/>
    <w:tmpl w:val="7E982E26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06"/>
        </w:tabs>
        <w:ind w:left="2006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89"/>
        </w:tabs>
        <w:ind w:left="2289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5">
    <w:nsid w:val="755047BA"/>
    <w:multiLevelType w:val="singleLevel"/>
    <w:tmpl w:val="FDF64B22"/>
    <w:lvl w:ilvl="0">
      <w:start w:val="1"/>
      <w:numFmt w:val="decimal"/>
      <w:lvlText w:val="6.3.5.%1."/>
      <w:legacy w:legacy="1" w:legacySpace="0" w:legacyIndent="878"/>
      <w:lvlJc w:val="left"/>
      <w:rPr>
        <w:rFonts w:ascii="Times New Roman" w:hAnsi="Times New Roman" w:cs="Times New Roman" w:hint="default"/>
      </w:rPr>
    </w:lvl>
  </w:abstractNum>
  <w:abstractNum w:abstractNumId="26">
    <w:nsid w:val="76E331E5"/>
    <w:multiLevelType w:val="hybridMultilevel"/>
    <w:tmpl w:val="A3EA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A73035"/>
    <w:multiLevelType w:val="hybridMultilevel"/>
    <w:tmpl w:val="332C8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F42EE0"/>
    <w:multiLevelType w:val="multilevel"/>
    <w:tmpl w:val="F8020496"/>
    <w:lvl w:ilvl="0">
      <w:start w:val="5"/>
      <w:numFmt w:val="decimal"/>
      <w:lvlText w:val="%1."/>
      <w:lvlJc w:val="left"/>
      <w:pPr>
        <w:ind w:left="504" w:hanging="504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504" w:hanging="504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11"/>
  </w:num>
  <w:num w:numId="7">
    <w:abstractNumId w:val="3"/>
  </w:num>
  <w:num w:numId="8">
    <w:abstractNumId w:val="15"/>
  </w:num>
  <w:num w:numId="9">
    <w:abstractNumId w:val="15"/>
    <w:lvlOverride w:ilvl="0">
      <w:lvl w:ilvl="0">
        <w:start w:val="5"/>
        <w:numFmt w:val="decimal"/>
        <w:lvlText w:val="4.1.%1."/>
        <w:legacy w:legacy="1" w:legacySpace="0" w:legacyIndent="6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3"/>
  </w:num>
  <w:num w:numId="11">
    <w:abstractNumId w:val="6"/>
  </w:num>
  <w:num w:numId="12">
    <w:abstractNumId w:val="26"/>
  </w:num>
  <w:num w:numId="13">
    <w:abstractNumId w:val="7"/>
  </w:num>
  <w:num w:numId="14">
    <w:abstractNumId w:val="27"/>
  </w:num>
  <w:num w:numId="15">
    <w:abstractNumId w:val="20"/>
  </w:num>
  <w:num w:numId="16">
    <w:abstractNumId w:val="28"/>
  </w:num>
  <w:num w:numId="17">
    <w:abstractNumId w:val="2"/>
  </w:num>
  <w:num w:numId="18">
    <w:abstractNumId w:val="12"/>
  </w:num>
  <w:num w:numId="19">
    <w:abstractNumId w:val="5"/>
  </w:num>
  <w:num w:numId="20">
    <w:abstractNumId w:val="25"/>
  </w:num>
  <w:num w:numId="21">
    <w:abstractNumId w:val="21"/>
  </w:num>
  <w:num w:numId="22">
    <w:abstractNumId w:val="14"/>
  </w:num>
  <w:num w:numId="23">
    <w:abstractNumId w:val="19"/>
  </w:num>
  <w:num w:numId="24">
    <w:abstractNumId w:val="16"/>
  </w:num>
  <w:num w:numId="25">
    <w:abstractNumId w:val="16"/>
    <w:lvlOverride w:ilvl="0">
      <w:lvl w:ilvl="0">
        <w:start w:val="3"/>
        <w:numFmt w:val="decimal"/>
        <w:lvlText w:val="6.5.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2"/>
  </w:num>
  <w:num w:numId="27">
    <w:abstractNumId w:val="8"/>
  </w:num>
  <w:num w:numId="28">
    <w:abstractNumId w:val="8"/>
    <w:lvlOverride w:ilvl="0">
      <w:lvl w:ilvl="0">
        <w:start w:val="5"/>
        <w:numFmt w:val="decimal"/>
        <w:lvlText w:val="6.7.%1."/>
        <w:legacy w:legacy="1" w:legacySpace="0" w:legacyIndent="689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8"/>
  </w:num>
  <w:num w:numId="30">
    <w:abstractNumId w:val="9"/>
  </w:num>
  <w:num w:numId="31">
    <w:abstractNumId w:val="9"/>
    <w:lvlOverride w:ilvl="0">
      <w:lvl w:ilvl="0">
        <w:start w:val="3"/>
        <w:numFmt w:val="decimal"/>
        <w:lvlText w:val="7.%1."/>
        <w:legacy w:legacy="1" w:legacySpace="0" w:legacyIndent="597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23"/>
  </w:num>
  <w:num w:numId="33">
    <w:abstractNumId w:val="2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F5"/>
    <w:rsid w:val="000107CE"/>
    <w:rsid w:val="000445A9"/>
    <w:rsid w:val="000554F5"/>
    <w:rsid w:val="00066AE6"/>
    <w:rsid w:val="00075CAA"/>
    <w:rsid w:val="00077B10"/>
    <w:rsid w:val="000B6CAF"/>
    <w:rsid w:val="000D09F7"/>
    <w:rsid w:val="00122EF6"/>
    <w:rsid w:val="0019142D"/>
    <w:rsid w:val="00195D15"/>
    <w:rsid w:val="001D0E9E"/>
    <w:rsid w:val="00215DCF"/>
    <w:rsid w:val="00263B41"/>
    <w:rsid w:val="002733FF"/>
    <w:rsid w:val="002A6AB0"/>
    <w:rsid w:val="002A6C73"/>
    <w:rsid w:val="002C1201"/>
    <w:rsid w:val="002C56E6"/>
    <w:rsid w:val="002E0B3C"/>
    <w:rsid w:val="002F0E65"/>
    <w:rsid w:val="00327106"/>
    <w:rsid w:val="00373A92"/>
    <w:rsid w:val="00393C1F"/>
    <w:rsid w:val="003952AC"/>
    <w:rsid w:val="0039727A"/>
    <w:rsid w:val="003A17D6"/>
    <w:rsid w:val="003A439F"/>
    <w:rsid w:val="003A6813"/>
    <w:rsid w:val="003C1889"/>
    <w:rsid w:val="003D3636"/>
    <w:rsid w:val="003E529B"/>
    <w:rsid w:val="003F22C6"/>
    <w:rsid w:val="00415510"/>
    <w:rsid w:val="00483637"/>
    <w:rsid w:val="00490BF3"/>
    <w:rsid w:val="004979A0"/>
    <w:rsid w:val="004A2DDF"/>
    <w:rsid w:val="004C6D73"/>
    <w:rsid w:val="004F71BA"/>
    <w:rsid w:val="00501C0F"/>
    <w:rsid w:val="00546E9C"/>
    <w:rsid w:val="005912AE"/>
    <w:rsid w:val="005C6D27"/>
    <w:rsid w:val="00635E6D"/>
    <w:rsid w:val="00637BA6"/>
    <w:rsid w:val="00652EFF"/>
    <w:rsid w:val="00663271"/>
    <w:rsid w:val="0069301E"/>
    <w:rsid w:val="006F4D57"/>
    <w:rsid w:val="007237F3"/>
    <w:rsid w:val="007607AC"/>
    <w:rsid w:val="007F14EC"/>
    <w:rsid w:val="007F7024"/>
    <w:rsid w:val="0083054E"/>
    <w:rsid w:val="008475FC"/>
    <w:rsid w:val="008C79D5"/>
    <w:rsid w:val="008E780D"/>
    <w:rsid w:val="009058C0"/>
    <w:rsid w:val="00927152"/>
    <w:rsid w:val="009C74CD"/>
    <w:rsid w:val="009D2CC3"/>
    <w:rsid w:val="009E502F"/>
    <w:rsid w:val="00A005A4"/>
    <w:rsid w:val="00A1238E"/>
    <w:rsid w:val="00A60131"/>
    <w:rsid w:val="00A848E4"/>
    <w:rsid w:val="00A9603E"/>
    <w:rsid w:val="00AA4BF2"/>
    <w:rsid w:val="00AC00AC"/>
    <w:rsid w:val="00AD7869"/>
    <w:rsid w:val="00B1758F"/>
    <w:rsid w:val="00B216CB"/>
    <w:rsid w:val="00B24C81"/>
    <w:rsid w:val="00B43DEC"/>
    <w:rsid w:val="00B44A8D"/>
    <w:rsid w:val="00B53574"/>
    <w:rsid w:val="00BB1B5F"/>
    <w:rsid w:val="00C16720"/>
    <w:rsid w:val="00CB201C"/>
    <w:rsid w:val="00CD27FC"/>
    <w:rsid w:val="00D22CD2"/>
    <w:rsid w:val="00D516C6"/>
    <w:rsid w:val="00D7556D"/>
    <w:rsid w:val="00DA54AE"/>
    <w:rsid w:val="00DB0885"/>
    <w:rsid w:val="00DC5927"/>
    <w:rsid w:val="00DD4DC4"/>
    <w:rsid w:val="00DE3BE9"/>
    <w:rsid w:val="00DF433A"/>
    <w:rsid w:val="00E44845"/>
    <w:rsid w:val="00E55042"/>
    <w:rsid w:val="00E811AD"/>
    <w:rsid w:val="00EB32E4"/>
    <w:rsid w:val="00ED26A4"/>
    <w:rsid w:val="00F21BC3"/>
    <w:rsid w:val="00F77DB1"/>
    <w:rsid w:val="00F94B49"/>
    <w:rsid w:val="00F95D8C"/>
    <w:rsid w:val="00FB1D93"/>
    <w:rsid w:val="00FD4DBB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3952AC"/>
    <w:rPr>
      <w:color w:val="0000FF" w:themeColor="hyperlink"/>
      <w:u w:val="single"/>
    </w:rPr>
  </w:style>
  <w:style w:type="paragraph" w:styleId="afe">
    <w:name w:val="No Spacing"/>
    <w:uiPriority w:val="1"/>
    <w:qFormat/>
    <w:rsid w:val="00637BA6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Emphasis"/>
    <w:uiPriority w:val="20"/>
    <w:qFormat/>
    <w:rsid w:val="002C1201"/>
    <w:rPr>
      <w:i/>
      <w:iCs/>
    </w:rPr>
  </w:style>
  <w:style w:type="paragraph" w:customStyle="1" w:styleId="s1">
    <w:name w:val="s_1"/>
    <w:basedOn w:val="a"/>
    <w:rsid w:val="002C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01C0F"/>
    <w:pPr>
      <w:keepNext/>
      <w:spacing w:after="0" w:line="240" w:lineRule="auto"/>
      <w:outlineLvl w:val="0"/>
    </w:pPr>
    <w:rPr>
      <w:rFonts w:ascii="Arial" w:eastAsia="Times New Roman" w:hAnsi="Arial"/>
      <w:b/>
      <w:i/>
      <w:sz w:val="26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20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86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21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216CB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semiHidden/>
    <w:rsid w:val="0039727A"/>
  </w:style>
  <w:style w:type="paragraph" w:customStyle="1" w:styleId="ConsPlusNonformat">
    <w:name w:val="ConsPlusNonformat"/>
    <w:rsid w:val="003972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 Indent"/>
    <w:basedOn w:val="a"/>
    <w:link w:val="a7"/>
    <w:rsid w:val="0039727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39727A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39727A"/>
    <w:rPr>
      <w:vertAlign w:val="superscript"/>
    </w:rPr>
  </w:style>
  <w:style w:type="paragraph" w:styleId="ab">
    <w:name w:val="header"/>
    <w:basedOn w:val="a"/>
    <w:link w:val="ac"/>
    <w:uiPriority w:val="99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39727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39727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9727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table" w:styleId="af">
    <w:name w:val="Table Grid"/>
    <w:basedOn w:val="a1"/>
    <w:rsid w:val="00397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rsid w:val="0039727A"/>
    <w:rPr>
      <w:sz w:val="16"/>
      <w:szCs w:val="16"/>
    </w:rPr>
  </w:style>
  <w:style w:type="paragraph" w:styleId="af1">
    <w:name w:val="annotation text"/>
    <w:basedOn w:val="a"/>
    <w:link w:val="af2"/>
    <w:rsid w:val="0039727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примечания Знак"/>
    <w:basedOn w:val="a0"/>
    <w:link w:val="af1"/>
    <w:rsid w:val="0039727A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01C0F"/>
    <w:rPr>
      <w:rFonts w:ascii="Arial" w:eastAsia="Times New Roman" w:hAnsi="Arial" w:cs="Times New Roman"/>
      <w:b/>
      <w:i/>
      <w:sz w:val="26"/>
      <w:szCs w:val="20"/>
      <w:lang w:eastAsia="ru-RU"/>
    </w:rPr>
  </w:style>
  <w:style w:type="paragraph" w:customStyle="1" w:styleId="ConsPlusNormal">
    <w:name w:val="ConsPlusNormal"/>
    <w:rsid w:val="00501C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01C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rsid w:val="00501C0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501C0F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501C0F"/>
    <w:pPr>
      <w:widowControl w:val="0"/>
      <w:autoSpaceDE w:val="0"/>
      <w:autoSpaceDN w:val="0"/>
      <w:adjustRightInd w:val="0"/>
      <w:spacing w:after="0" w:line="279" w:lineRule="exact"/>
      <w:ind w:left="-57" w:right="57" w:firstLine="709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501C0F"/>
    <w:pPr>
      <w:widowControl w:val="0"/>
      <w:autoSpaceDE w:val="0"/>
      <w:autoSpaceDN w:val="0"/>
      <w:adjustRightInd w:val="0"/>
      <w:spacing w:after="0" w:line="271" w:lineRule="exact"/>
      <w:ind w:left="-57" w:right="57" w:firstLine="25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01C0F"/>
    <w:pPr>
      <w:widowControl w:val="0"/>
      <w:autoSpaceDE w:val="0"/>
      <w:autoSpaceDN w:val="0"/>
      <w:adjustRightInd w:val="0"/>
      <w:spacing w:after="0" w:line="272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01C0F"/>
    <w:pPr>
      <w:widowControl w:val="0"/>
      <w:autoSpaceDE w:val="0"/>
      <w:autoSpaceDN w:val="0"/>
      <w:adjustRightInd w:val="0"/>
      <w:spacing w:after="0" w:line="274" w:lineRule="exact"/>
      <w:ind w:left="-57" w:right="57" w:firstLine="16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qFormat/>
    <w:rsid w:val="00501C0F"/>
    <w:pPr>
      <w:spacing w:before="105" w:after="105" w:line="240" w:lineRule="auto"/>
      <w:ind w:firstLine="24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501C0F"/>
    <w:pPr>
      <w:widowControl w:val="0"/>
      <w:autoSpaceDE w:val="0"/>
      <w:autoSpaceDN w:val="0"/>
      <w:adjustRightInd w:val="0"/>
      <w:spacing w:after="0" w:line="240" w:lineRule="auto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501C0F"/>
    <w:pPr>
      <w:widowControl w:val="0"/>
      <w:autoSpaceDE w:val="0"/>
      <w:autoSpaceDN w:val="0"/>
      <w:adjustRightInd w:val="0"/>
      <w:spacing w:after="0" w:line="283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501C0F"/>
    <w:pPr>
      <w:widowControl w:val="0"/>
      <w:autoSpaceDE w:val="0"/>
      <w:autoSpaceDN w:val="0"/>
      <w:adjustRightInd w:val="0"/>
      <w:spacing w:after="0" w:line="281" w:lineRule="exact"/>
      <w:ind w:left="-57" w:right="57" w:firstLine="65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501C0F"/>
    <w:pPr>
      <w:widowControl w:val="0"/>
      <w:autoSpaceDE w:val="0"/>
      <w:autoSpaceDN w:val="0"/>
      <w:adjustRightInd w:val="0"/>
      <w:spacing w:after="0" w:line="280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6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501C0F"/>
    <w:pPr>
      <w:widowControl w:val="0"/>
      <w:autoSpaceDE w:val="0"/>
      <w:autoSpaceDN w:val="0"/>
      <w:adjustRightInd w:val="0"/>
      <w:spacing w:after="0" w:line="277" w:lineRule="exact"/>
      <w:ind w:left="-57" w:right="5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rsid w:val="00501C0F"/>
    <w:rPr>
      <w:rFonts w:ascii="Tahoma" w:hAnsi="Tahoma" w:cs="Tahoma"/>
      <w:b/>
      <w:bCs/>
      <w:sz w:val="20"/>
      <w:szCs w:val="20"/>
    </w:rPr>
  </w:style>
  <w:style w:type="paragraph" w:customStyle="1" w:styleId="Style19">
    <w:name w:val="Style19"/>
    <w:basedOn w:val="a"/>
    <w:rsid w:val="00501C0F"/>
    <w:pPr>
      <w:widowControl w:val="0"/>
      <w:autoSpaceDE w:val="0"/>
      <w:autoSpaceDN w:val="0"/>
      <w:adjustRightInd w:val="0"/>
      <w:spacing w:after="0" w:line="276" w:lineRule="exact"/>
      <w:ind w:left="-57" w:right="57"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page number"/>
    <w:basedOn w:val="a0"/>
    <w:rsid w:val="00501C0F"/>
  </w:style>
  <w:style w:type="character" w:customStyle="1" w:styleId="af6">
    <w:name w:val="Гипертекстовая ссылка"/>
    <w:rsid w:val="00501C0F"/>
    <w:rPr>
      <w:color w:val="106BBE"/>
    </w:rPr>
  </w:style>
  <w:style w:type="paragraph" w:customStyle="1" w:styleId="af7">
    <w:name w:val="Заголовок статьи"/>
    <w:basedOn w:val="a"/>
    <w:next w:val="a"/>
    <w:rsid w:val="00501C0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8">
    <w:name w:val="Внимание"/>
    <w:basedOn w:val="a"/>
    <w:next w:val="a"/>
    <w:rsid w:val="00501C0F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/>
      <w:sz w:val="24"/>
      <w:szCs w:val="24"/>
      <w:shd w:val="clear" w:color="auto" w:fill="F5F3DA"/>
      <w:lang w:eastAsia="ru-RU"/>
    </w:rPr>
  </w:style>
  <w:style w:type="character" w:customStyle="1" w:styleId="af9">
    <w:name w:val="Цветовое выделение"/>
    <w:rsid w:val="00501C0F"/>
    <w:rPr>
      <w:b/>
      <w:bCs/>
      <w:color w:val="26282F"/>
    </w:rPr>
  </w:style>
  <w:style w:type="paragraph" w:customStyle="1" w:styleId="afa">
    <w:name w:val="Комментарий"/>
    <w:basedOn w:val="a"/>
    <w:next w:val="a"/>
    <w:rsid w:val="00501C0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/>
      <w:color w:val="353842"/>
      <w:sz w:val="24"/>
      <w:szCs w:val="24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501C0F"/>
    <w:rPr>
      <w:i/>
      <w:iCs/>
    </w:rPr>
  </w:style>
  <w:style w:type="paragraph" w:customStyle="1" w:styleId="afc">
    <w:name w:val="Знак Знак"/>
    <w:basedOn w:val="a"/>
    <w:rsid w:val="00501C0F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4">
    <w:name w:val="Обычный (веб) Знак"/>
    <w:aliases w:val="Обычный (Web) Знак"/>
    <w:link w:val="af3"/>
    <w:locked/>
    <w:rsid w:val="003A439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3952AC"/>
    <w:rPr>
      <w:color w:val="0000FF" w:themeColor="hyperlink"/>
      <w:u w:val="single"/>
    </w:rPr>
  </w:style>
  <w:style w:type="paragraph" w:styleId="afe">
    <w:name w:val="No Spacing"/>
    <w:uiPriority w:val="1"/>
    <w:qFormat/>
    <w:rsid w:val="00637BA6"/>
    <w:pPr>
      <w:spacing w:after="0" w:line="240" w:lineRule="auto"/>
    </w:pPr>
    <w:rPr>
      <w:rFonts w:ascii="Calibri" w:eastAsia="Calibri" w:hAnsi="Calibri" w:cs="Times New Roman"/>
    </w:rPr>
  </w:style>
  <w:style w:type="character" w:styleId="aff">
    <w:name w:val="Emphasis"/>
    <w:uiPriority w:val="20"/>
    <w:qFormat/>
    <w:rsid w:val="002C1201"/>
    <w:rPr>
      <w:i/>
      <w:iCs/>
    </w:rPr>
  </w:style>
  <w:style w:type="paragraph" w:customStyle="1" w:styleId="s1">
    <w:name w:val="s_1"/>
    <w:basedOn w:val="a"/>
    <w:rsid w:val="002C12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201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85181.100200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85181.332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809.1030" TargetMode="External"/><Relationship Id="rId24" Type="http://schemas.openxmlformats.org/officeDocument/2006/relationships/hyperlink" Target="garantF1://70308460.100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garantF1://12056199.46014" TargetMode="External"/><Relationship Id="rId23" Type="http://schemas.openxmlformats.org/officeDocument/2006/relationships/hyperlink" Target="garantF1://12056199.46014" TargetMode="External"/><Relationship Id="rId28" Type="http://schemas.openxmlformats.org/officeDocument/2006/relationships/header" Target="header1.xml"/><Relationship Id="rId10" Type="http://schemas.openxmlformats.org/officeDocument/2006/relationships/hyperlink" Target="garantF1://12012604.472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garantF1://12056199.46013" TargetMode="External"/><Relationship Id="rId22" Type="http://schemas.openxmlformats.org/officeDocument/2006/relationships/hyperlink" Target="garantF1://12056199.46013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DA9E-027D-40F1-B8D4-3CDC896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2428</Words>
  <Characters>13840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КомПитон</Company>
  <LinksUpToDate>false</LinksUpToDate>
  <CharactersWithSpaces>16236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gumilevana</dc:creator>
  <cp:lastModifiedBy>Таня</cp:lastModifiedBy>
  <cp:revision>2</cp:revision>
  <cp:lastPrinted>2022-01-26T07:44:00Z</cp:lastPrinted>
  <dcterms:created xsi:type="dcterms:W3CDTF">2022-02-01T22:36:00Z</dcterms:created>
  <dcterms:modified xsi:type="dcterms:W3CDTF">2022-02-01T22:36:00Z</dcterms:modified>
</cp:coreProperties>
</file>